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14E54" w14:textId="77777777" w:rsidR="001A78ED" w:rsidRPr="001A78ED" w:rsidRDefault="001A78ED" w:rsidP="001A78ED">
      <w:pPr>
        <w:spacing w:before="360" w:after="120" w:line="360" w:lineRule="exact"/>
        <w:ind w:firstLine="720"/>
        <w:jc w:val="both"/>
        <w:rPr>
          <w:rFonts w:ascii="Times New Roman" w:hAnsi="Times New Roman" w:cs="Times New Roman"/>
          <w:b/>
          <w:sz w:val="26"/>
          <w:szCs w:val="26"/>
          <w:lang w:val="vi-VN"/>
        </w:rPr>
      </w:pPr>
      <w:r w:rsidRPr="001A78ED">
        <w:rPr>
          <w:rFonts w:ascii="Times New Roman" w:hAnsi="Times New Roman" w:cs="Times New Roman"/>
          <w:b/>
          <w:sz w:val="26"/>
          <w:szCs w:val="26"/>
        </w:rPr>
        <w:t xml:space="preserve">Thủ tục phê </w:t>
      </w:r>
      <w:bookmarkStart w:id="0" w:name="_GoBack"/>
      <w:bookmarkEnd w:id="0"/>
      <w:r w:rsidRPr="001A78ED">
        <w:rPr>
          <w:rFonts w:ascii="Times New Roman" w:hAnsi="Times New Roman" w:cs="Times New Roman"/>
          <w:b/>
          <w:sz w:val="26"/>
          <w:szCs w:val="26"/>
        </w:rPr>
        <w:t>duyệt cho vay người sử dụng lao động để trả lương ngừng việc, trả lương phục hồi sản xuất.</w:t>
      </w:r>
    </w:p>
    <w:p w14:paraId="17D6CDDA" w14:textId="77777777" w:rsidR="001A78ED" w:rsidRPr="001A78ED" w:rsidRDefault="001A78ED" w:rsidP="001A78ED">
      <w:pPr>
        <w:spacing w:before="120" w:after="120" w:line="360" w:lineRule="exact"/>
        <w:ind w:firstLine="720"/>
        <w:jc w:val="both"/>
        <w:rPr>
          <w:rFonts w:ascii="Times New Roman" w:hAnsi="Times New Roman" w:cs="Times New Roman"/>
          <w:b/>
          <w:sz w:val="26"/>
          <w:szCs w:val="26"/>
        </w:rPr>
      </w:pPr>
      <w:r w:rsidRPr="001A78ED">
        <w:rPr>
          <w:rFonts w:ascii="Times New Roman" w:hAnsi="Times New Roman" w:cs="Times New Roman"/>
          <w:b/>
          <w:sz w:val="26"/>
          <w:szCs w:val="26"/>
        </w:rPr>
        <w:t>a) Trình tự thực hiện:</w:t>
      </w:r>
    </w:p>
    <w:p w14:paraId="26A3D5CD"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rPr>
      </w:pPr>
      <w:r w:rsidRPr="001A78ED">
        <w:rPr>
          <w:rFonts w:ascii="Times New Roman" w:hAnsi="Times New Roman" w:cs="Times New Roman"/>
          <w:b/>
          <w:sz w:val="26"/>
          <w:szCs w:val="26"/>
        </w:rPr>
        <w:t>Bước 1.</w:t>
      </w:r>
      <w:r w:rsidRPr="001A78ED">
        <w:rPr>
          <w:rFonts w:ascii="Times New Roman" w:hAnsi="Times New Roman" w:cs="Times New Roman"/>
          <w:sz w:val="26"/>
          <w:szCs w:val="26"/>
        </w:rPr>
        <w:t xml:space="preserve"> Người sử dụng lao động (khách hàng)</w:t>
      </w:r>
    </w:p>
    <w:p w14:paraId="764DD663"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rPr>
      </w:pPr>
      <w:r w:rsidRPr="001A78ED">
        <w:rPr>
          <w:rFonts w:ascii="Times New Roman" w:hAnsi="Times New Roman" w:cs="Times New Roman"/>
          <w:sz w:val="26"/>
          <w:szCs w:val="26"/>
        </w:rPr>
        <w:t xml:space="preserve">- Lập </w:t>
      </w:r>
      <w:r w:rsidRPr="001A78ED">
        <w:rPr>
          <w:rFonts w:ascii="Times New Roman" w:hAnsi="Times New Roman" w:cs="Times New Roman"/>
          <w:noProof/>
          <w:sz w:val="26"/>
          <w:szCs w:val="26"/>
        </w:rPr>
        <w:t>hồ sơ đề nghị vay vốn theo quy định.</w:t>
      </w:r>
    </w:p>
    <w:p w14:paraId="232687A8"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rPr>
      </w:pPr>
      <w:r w:rsidRPr="001A78ED">
        <w:rPr>
          <w:rFonts w:ascii="Times New Roman" w:hAnsi="Times New Roman" w:cs="Times New Roman"/>
          <w:sz w:val="26"/>
          <w:szCs w:val="26"/>
          <w:lang w:val="vi-VN"/>
        </w:rPr>
        <w:t xml:space="preserve">- </w:t>
      </w:r>
      <w:r w:rsidRPr="001A78ED">
        <w:rPr>
          <w:rFonts w:ascii="Times New Roman" w:hAnsi="Times New Roman" w:cs="Times New Roman"/>
          <w:sz w:val="26"/>
          <w:szCs w:val="26"/>
        </w:rPr>
        <w:t>Khách hàng gửi hồ sơ đề nghị vay vốn đến</w:t>
      </w:r>
      <w:r w:rsidRPr="001A78ED">
        <w:rPr>
          <w:rFonts w:ascii="Times New Roman" w:hAnsi="Times New Roman" w:cs="Times New Roman"/>
          <w:sz w:val="26"/>
          <w:szCs w:val="26"/>
          <w:lang w:val="vi-VN"/>
        </w:rPr>
        <w:t xml:space="preserve"> Ngân hàng Chính sách xã hội (NHCSXH)</w:t>
      </w:r>
      <w:r w:rsidRPr="001A78ED">
        <w:rPr>
          <w:rFonts w:ascii="Times New Roman" w:hAnsi="Times New Roman" w:cs="Times New Roman"/>
          <w:sz w:val="26"/>
          <w:szCs w:val="26"/>
        </w:rPr>
        <w:t xml:space="preserve"> </w:t>
      </w:r>
      <w:r w:rsidRPr="001A78ED">
        <w:rPr>
          <w:rFonts w:ascii="Times New Roman" w:hAnsi="Times New Roman" w:cs="Times New Roman"/>
          <w:sz w:val="26"/>
          <w:szCs w:val="26"/>
          <w:lang w:val="vi-VN"/>
        </w:rPr>
        <w:t>nơi thực hiện thủ tục</w:t>
      </w:r>
      <w:r w:rsidRPr="001A78ED" w:rsidDel="0004757C">
        <w:rPr>
          <w:rFonts w:ascii="Times New Roman" w:hAnsi="Times New Roman" w:cs="Times New Roman"/>
          <w:sz w:val="26"/>
          <w:szCs w:val="26"/>
        </w:rPr>
        <w:t xml:space="preserve"> </w:t>
      </w:r>
      <w:r w:rsidRPr="001A78ED">
        <w:rPr>
          <w:rFonts w:ascii="Times New Roman" w:hAnsi="Times New Roman" w:cs="Times New Roman"/>
          <w:sz w:val="26"/>
          <w:szCs w:val="26"/>
        </w:rPr>
        <w:t>chậm nhất đến hết ngày 25 tháng 3 năm 2022.</w:t>
      </w:r>
    </w:p>
    <w:p w14:paraId="182EFCE5" w14:textId="77777777" w:rsidR="001A78ED" w:rsidRPr="001A78ED" w:rsidRDefault="001A78ED" w:rsidP="001A78ED">
      <w:pPr>
        <w:spacing w:before="120" w:after="120" w:line="360" w:lineRule="exact"/>
        <w:ind w:firstLine="720"/>
        <w:jc w:val="both"/>
        <w:rPr>
          <w:rFonts w:ascii="Times New Roman" w:hAnsi="Times New Roman" w:cs="Times New Roman"/>
          <w:b/>
          <w:sz w:val="26"/>
          <w:szCs w:val="26"/>
          <w:lang w:val="nl-NL"/>
        </w:rPr>
      </w:pPr>
      <w:r w:rsidRPr="001A78ED">
        <w:rPr>
          <w:rFonts w:ascii="Times New Roman" w:hAnsi="Times New Roman" w:cs="Times New Roman"/>
          <w:sz w:val="26"/>
          <w:szCs w:val="26"/>
        </w:rPr>
        <w:t>- Khách hàng nộp hồ sơ trực tiếp hoặc đường bưu điện hoặc trên Cổng dịch vụ công Quốc gia đến NHCSXH nơi khách hàng đóng trụ sở (đối với doanh nghiệp, tổ chức, hợp tác xã) hoặc nơi cư trú (đối với hộ kinh doanh, cá nhân)</w:t>
      </w:r>
    </w:p>
    <w:p w14:paraId="5DA88DE5"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b/>
          <w:sz w:val="26"/>
          <w:szCs w:val="26"/>
          <w:lang w:val="nl-NL"/>
        </w:rPr>
        <w:t>Bước 2.</w:t>
      </w:r>
      <w:r w:rsidRPr="001A78ED">
        <w:rPr>
          <w:rFonts w:ascii="Times New Roman" w:hAnsi="Times New Roman" w:cs="Times New Roman"/>
          <w:sz w:val="26"/>
          <w:szCs w:val="26"/>
          <w:lang w:val="nl-NL"/>
        </w:rPr>
        <w:t xml:space="preserve"> NHCSXH nơi thực hiện thủ tục:</w:t>
      </w:r>
    </w:p>
    <w:p w14:paraId="26586694" w14:textId="77777777" w:rsidR="001A78ED" w:rsidRPr="001A78ED" w:rsidRDefault="001A78ED" w:rsidP="001A78ED">
      <w:pPr>
        <w:spacing w:before="120" w:after="120" w:line="360" w:lineRule="exact"/>
        <w:ind w:firstLine="720"/>
        <w:jc w:val="both"/>
        <w:rPr>
          <w:rFonts w:ascii="Times New Roman" w:hAnsi="Times New Roman" w:cs="Times New Roman"/>
          <w:spacing w:val="-4"/>
          <w:sz w:val="26"/>
          <w:szCs w:val="26"/>
          <w:lang w:val="nl-NL"/>
        </w:rPr>
      </w:pPr>
      <w:r w:rsidRPr="001A78ED">
        <w:rPr>
          <w:rFonts w:ascii="Times New Roman" w:hAnsi="Times New Roman" w:cs="Times New Roman"/>
          <w:spacing w:val="-4"/>
          <w:sz w:val="26"/>
          <w:szCs w:val="26"/>
          <w:lang w:val="nl-NL"/>
        </w:rPr>
        <w:t>- Lập Thông báo tiếp nhận hồ sơ vay vốn (Mẫu 01/CVTL) gửi khách hàng.</w:t>
      </w:r>
    </w:p>
    <w:p w14:paraId="2864142F"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sz w:val="26"/>
          <w:szCs w:val="26"/>
          <w:lang w:val="nl-NL"/>
        </w:rPr>
        <w:t>- Kiểm tra tính đầy đủ, hợp pháp, hợp lệ của hồ sơ vay vốn.</w:t>
      </w:r>
    </w:p>
    <w:p w14:paraId="22670F71"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sz w:val="26"/>
          <w:szCs w:val="26"/>
          <w:lang w:val="nl-NL"/>
        </w:rPr>
        <w:t xml:space="preserve">- </w:t>
      </w:r>
      <w:r w:rsidRPr="001A78ED">
        <w:rPr>
          <w:rFonts w:ascii="Times New Roman" w:hAnsi="Times New Roman" w:cs="Times New Roman"/>
          <w:bCs/>
          <w:noProof/>
          <w:sz w:val="26"/>
          <w:szCs w:val="26"/>
          <w:lang w:val="vi-VN"/>
        </w:rPr>
        <w:t>Trường hợp hồ sơ vay vốn</w:t>
      </w:r>
      <w:r w:rsidRPr="001A78ED">
        <w:rPr>
          <w:rFonts w:ascii="Times New Roman" w:hAnsi="Times New Roman" w:cs="Times New Roman"/>
          <w:bCs/>
          <w:noProof/>
          <w:sz w:val="26"/>
          <w:szCs w:val="26"/>
        </w:rPr>
        <w:t xml:space="preserve"> </w:t>
      </w:r>
      <w:r w:rsidRPr="001A78ED">
        <w:rPr>
          <w:rFonts w:ascii="Times New Roman" w:hAnsi="Times New Roman" w:cs="Times New Roman"/>
          <w:bCs/>
          <w:noProof/>
          <w:sz w:val="26"/>
          <w:szCs w:val="26"/>
          <w:lang w:val="vi-VN"/>
        </w:rPr>
        <w:t>đầy đủ, hợp pháp, hợp lệ</w:t>
      </w:r>
      <w:r w:rsidRPr="001A78ED">
        <w:rPr>
          <w:rFonts w:ascii="Times New Roman" w:hAnsi="Times New Roman" w:cs="Times New Roman"/>
          <w:bCs/>
          <w:noProof/>
          <w:sz w:val="26"/>
          <w:szCs w:val="26"/>
        </w:rPr>
        <w:t xml:space="preserve">, NHCSXH xem xét phê duyệt cho vay và lập Thông báo kết quả phê duyệt cho vay (Mẫu 03/CVTL) gửi khách hàng </w:t>
      </w:r>
    </w:p>
    <w:p w14:paraId="66C816A6"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lang w:val="vi-VN"/>
        </w:rPr>
        <w:t xml:space="preserve">- Trường hợp </w:t>
      </w:r>
      <w:r w:rsidRPr="001A78ED">
        <w:rPr>
          <w:rFonts w:ascii="Times New Roman" w:hAnsi="Times New Roman" w:cs="Times New Roman"/>
          <w:noProof/>
          <w:sz w:val="26"/>
          <w:szCs w:val="26"/>
        </w:rPr>
        <w:t xml:space="preserve">khách hàng </w:t>
      </w:r>
      <w:r w:rsidRPr="001A78ED">
        <w:rPr>
          <w:rFonts w:ascii="Times New Roman" w:hAnsi="Times New Roman" w:cs="Times New Roman"/>
          <w:noProof/>
          <w:sz w:val="26"/>
          <w:szCs w:val="26"/>
          <w:lang w:val="vi-VN"/>
        </w:rPr>
        <w:t xml:space="preserve">không đủ điều kiện phê duyệt cho vay, </w:t>
      </w:r>
      <w:r w:rsidRPr="001A78ED">
        <w:rPr>
          <w:rFonts w:ascii="Times New Roman" w:hAnsi="Times New Roman" w:cs="Times New Roman"/>
          <w:noProof/>
          <w:sz w:val="26"/>
          <w:szCs w:val="26"/>
        </w:rPr>
        <w:t xml:space="preserve">NHCSXH lập </w:t>
      </w:r>
      <w:r w:rsidRPr="001A78ED">
        <w:rPr>
          <w:rFonts w:ascii="Times New Roman" w:hAnsi="Times New Roman" w:cs="Times New Roman"/>
          <w:noProof/>
          <w:sz w:val="26"/>
          <w:szCs w:val="26"/>
          <w:lang w:val="vi-VN"/>
        </w:rPr>
        <w:t>Thông báo từ chối cho vay (Mẫu số 0</w:t>
      </w:r>
      <w:r w:rsidRPr="001A78ED">
        <w:rPr>
          <w:rFonts w:ascii="Times New Roman" w:hAnsi="Times New Roman" w:cs="Times New Roman"/>
          <w:noProof/>
          <w:sz w:val="26"/>
          <w:szCs w:val="26"/>
        </w:rPr>
        <w:t>4</w:t>
      </w:r>
      <w:r w:rsidRPr="001A78ED">
        <w:rPr>
          <w:rFonts w:ascii="Times New Roman" w:hAnsi="Times New Roman" w:cs="Times New Roman"/>
          <w:noProof/>
          <w:sz w:val="26"/>
          <w:szCs w:val="26"/>
          <w:lang w:val="vi-VN"/>
        </w:rPr>
        <w:t>/</w:t>
      </w:r>
      <w:r w:rsidRPr="001A78ED">
        <w:rPr>
          <w:rFonts w:ascii="Times New Roman" w:hAnsi="Times New Roman" w:cs="Times New Roman"/>
          <w:noProof/>
          <w:sz w:val="26"/>
          <w:szCs w:val="26"/>
        </w:rPr>
        <w:t>CVTL</w:t>
      </w:r>
      <w:r w:rsidRPr="001A78ED">
        <w:rPr>
          <w:rFonts w:ascii="Times New Roman" w:hAnsi="Times New Roman" w:cs="Times New Roman"/>
          <w:noProof/>
          <w:sz w:val="26"/>
          <w:szCs w:val="26"/>
          <w:lang w:val="vi-VN"/>
        </w:rPr>
        <w:t>)</w:t>
      </w:r>
      <w:r w:rsidRPr="001A78ED">
        <w:rPr>
          <w:rFonts w:ascii="Times New Roman" w:hAnsi="Times New Roman" w:cs="Times New Roman"/>
          <w:noProof/>
          <w:sz w:val="26"/>
          <w:szCs w:val="26"/>
        </w:rPr>
        <w:t xml:space="preserve"> gửi khách hàng.</w:t>
      </w:r>
    </w:p>
    <w:p w14:paraId="2519CBC7" w14:textId="77777777" w:rsidR="001A78ED" w:rsidRPr="001A78ED" w:rsidRDefault="001A78ED" w:rsidP="001A78ED">
      <w:pPr>
        <w:tabs>
          <w:tab w:val="left" w:pos="7470"/>
        </w:tabs>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b/>
          <w:sz w:val="26"/>
          <w:szCs w:val="26"/>
          <w:lang w:val="nl-NL"/>
        </w:rPr>
        <w:t xml:space="preserve">b) Cách thức thực hiện: </w:t>
      </w:r>
      <w:r w:rsidRPr="001A78ED">
        <w:rPr>
          <w:rFonts w:ascii="Times New Roman" w:hAnsi="Times New Roman" w:cs="Times New Roman"/>
          <w:b/>
          <w:sz w:val="26"/>
          <w:szCs w:val="26"/>
          <w:lang w:val="nl-NL"/>
        </w:rPr>
        <w:tab/>
      </w:r>
    </w:p>
    <w:p w14:paraId="69AB533A"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rPr>
      </w:pPr>
      <w:r w:rsidRPr="001A78ED">
        <w:rPr>
          <w:rFonts w:ascii="Times New Roman" w:hAnsi="Times New Roman" w:cs="Times New Roman"/>
          <w:sz w:val="26"/>
          <w:szCs w:val="26"/>
        </w:rPr>
        <w:t xml:space="preserve">Khách hàng gửi hồ sơ đến NHCSXH nơi thực hiện thủ tục. </w:t>
      </w:r>
    </w:p>
    <w:p w14:paraId="6CA4D247" w14:textId="77777777" w:rsidR="001A78ED" w:rsidRPr="001A78ED" w:rsidRDefault="001A78ED" w:rsidP="001A78ED">
      <w:pPr>
        <w:spacing w:before="120" w:after="120" w:line="360" w:lineRule="exact"/>
        <w:ind w:firstLine="720"/>
        <w:jc w:val="both"/>
        <w:rPr>
          <w:rFonts w:ascii="Times New Roman" w:hAnsi="Times New Roman" w:cs="Times New Roman"/>
          <w:b/>
          <w:sz w:val="26"/>
          <w:szCs w:val="26"/>
          <w:lang w:val="nl-NL"/>
        </w:rPr>
      </w:pPr>
      <w:r w:rsidRPr="001A78ED">
        <w:rPr>
          <w:rFonts w:ascii="Times New Roman" w:hAnsi="Times New Roman" w:cs="Times New Roman"/>
          <w:b/>
          <w:sz w:val="26"/>
          <w:szCs w:val="26"/>
          <w:lang w:val="nl-NL"/>
        </w:rPr>
        <w:t>c) Thành phần, số lượng hồ sơ:</w:t>
      </w:r>
    </w:p>
    <w:p w14:paraId="0A23D174"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Đối với khách hàng vay vốn trả lương ngừng việc:</w:t>
      </w:r>
    </w:p>
    <w:p w14:paraId="1B26F2BC"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Giấy đ</w:t>
      </w:r>
      <w:r w:rsidRPr="001A78ED">
        <w:rPr>
          <w:rFonts w:ascii="Times New Roman" w:hAnsi="Times New Roman" w:cs="Times New Roman"/>
          <w:noProof/>
          <w:sz w:val="26"/>
          <w:szCs w:val="26"/>
          <w:lang w:val="vi-VN"/>
        </w:rPr>
        <w:t xml:space="preserve">ề nghị vay </w:t>
      </w:r>
      <w:r w:rsidRPr="001A78ED">
        <w:rPr>
          <w:rFonts w:ascii="Times New Roman" w:hAnsi="Times New Roman" w:cs="Times New Roman"/>
          <w:noProof/>
          <w:sz w:val="26"/>
          <w:szCs w:val="26"/>
        </w:rPr>
        <w:t>vốn theo mẫu 12a</w:t>
      </w:r>
      <w:r w:rsidRPr="001A78ED">
        <w:rPr>
          <w:rFonts w:ascii="Times New Roman" w:hAnsi="Times New Roman" w:cs="Times New Roman"/>
          <w:noProof/>
          <w:sz w:val="26"/>
          <w:szCs w:val="26"/>
          <w:lang w:val="vi-VN"/>
        </w:rPr>
        <w:t xml:space="preserve"> ban hành kèm theo Quyết định số </w:t>
      </w:r>
      <w:r w:rsidRPr="001A78ED">
        <w:rPr>
          <w:rFonts w:ascii="Times New Roman" w:hAnsi="Times New Roman" w:cs="Times New Roman"/>
          <w:noProof/>
          <w:sz w:val="26"/>
          <w:szCs w:val="26"/>
        </w:rPr>
        <w:t>33</w:t>
      </w:r>
      <w:r w:rsidRPr="001A78ED">
        <w:rPr>
          <w:rFonts w:ascii="Times New Roman" w:hAnsi="Times New Roman" w:cs="Times New Roman"/>
          <w:noProof/>
          <w:sz w:val="26"/>
          <w:szCs w:val="26"/>
          <w:lang w:val="vi-VN"/>
        </w:rPr>
        <w:t>/202</w:t>
      </w:r>
      <w:r w:rsidRPr="001A78ED">
        <w:rPr>
          <w:rFonts w:ascii="Times New Roman" w:hAnsi="Times New Roman" w:cs="Times New Roman"/>
          <w:noProof/>
          <w:sz w:val="26"/>
          <w:szCs w:val="26"/>
        </w:rPr>
        <w:t>1</w:t>
      </w:r>
      <w:r w:rsidRPr="001A78ED">
        <w:rPr>
          <w:rFonts w:ascii="Times New Roman" w:hAnsi="Times New Roman" w:cs="Times New Roman"/>
          <w:noProof/>
          <w:sz w:val="26"/>
          <w:szCs w:val="26"/>
          <w:lang w:val="vi-VN"/>
        </w:rPr>
        <w:t>/QĐ-TTg</w:t>
      </w:r>
      <w:r w:rsidRPr="001A78ED">
        <w:rPr>
          <w:rFonts w:ascii="Times New Roman" w:hAnsi="Times New Roman" w:cs="Times New Roman"/>
          <w:noProof/>
          <w:sz w:val="26"/>
          <w:szCs w:val="26"/>
        </w:rPr>
        <w:t xml:space="preserve"> ngày 06/11/2021 của Thủ tướng Chính phủ quy định về việc sửa đổi, bổ sung một số điều của Quyết định số 23/2021/QĐ-TTg ngày 07/7/2021 của Thủ tướng Chính phủ về việc thực hiện một số chính sách hỗ trợ người lao động và người sử dụng lao động gặp khó khăn do đại dịch COVID-19: 01 bản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p>
    <w:p w14:paraId="403AD47D"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 xml:space="preserve">Danh sách </w:t>
      </w:r>
      <w:r w:rsidRPr="001A78ED">
        <w:rPr>
          <w:rFonts w:ascii="Times New Roman" w:hAnsi="Times New Roman" w:cs="Times New Roman"/>
          <w:noProof/>
          <w:sz w:val="26"/>
          <w:szCs w:val="26"/>
        </w:rPr>
        <w:t xml:space="preserve">người lao động đang tham gia bảo hiểm xã hội theo mẫu 13a </w:t>
      </w:r>
      <w:r w:rsidRPr="001A78ED">
        <w:rPr>
          <w:rFonts w:ascii="Times New Roman" w:hAnsi="Times New Roman" w:cs="Times New Roman"/>
          <w:noProof/>
          <w:sz w:val="26"/>
          <w:szCs w:val="26"/>
          <w:lang w:val="vi-VN"/>
        </w:rPr>
        <w:t xml:space="preserve">ban hành kèm theo Quyết định </w:t>
      </w:r>
      <w:r w:rsidRPr="001A78ED">
        <w:rPr>
          <w:rFonts w:ascii="Times New Roman" w:hAnsi="Times New Roman" w:cs="Times New Roman"/>
          <w:noProof/>
          <w:sz w:val="26"/>
          <w:szCs w:val="26"/>
        </w:rPr>
        <w:t>số 23</w:t>
      </w:r>
      <w:r w:rsidRPr="001A78ED">
        <w:rPr>
          <w:rFonts w:ascii="Times New Roman" w:hAnsi="Times New Roman" w:cs="Times New Roman"/>
          <w:noProof/>
          <w:sz w:val="26"/>
          <w:szCs w:val="26"/>
          <w:lang w:val="vi-VN"/>
        </w:rPr>
        <w:t>/202</w:t>
      </w:r>
      <w:r w:rsidRPr="001A78ED">
        <w:rPr>
          <w:rFonts w:ascii="Times New Roman" w:hAnsi="Times New Roman" w:cs="Times New Roman"/>
          <w:noProof/>
          <w:sz w:val="26"/>
          <w:szCs w:val="26"/>
        </w:rPr>
        <w:t>1</w:t>
      </w:r>
      <w:r w:rsidRPr="001A78ED">
        <w:rPr>
          <w:rFonts w:ascii="Times New Roman" w:hAnsi="Times New Roman" w:cs="Times New Roman"/>
          <w:noProof/>
          <w:sz w:val="26"/>
          <w:szCs w:val="26"/>
          <w:lang w:val="vi-VN"/>
        </w:rPr>
        <w:t>/QĐ-TTg</w:t>
      </w:r>
      <w:r w:rsidRPr="001A78ED">
        <w:rPr>
          <w:rFonts w:ascii="Times New Roman" w:hAnsi="Times New Roman" w:cs="Times New Roman"/>
          <w:noProof/>
          <w:sz w:val="26"/>
          <w:szCs w:val="26"/>
        </w:rPr>
        <w:t>:</w:t>
      </w:r>
      <w:r w:rsidRPr="001A78ED">
        <w:rPr>
          <w:rFonts w:ascii="Times New Roman" w:hAnsi="Times New Roman" w:cs="Times New Roman"/>
          <w:i/>
          <w:noProof/>
          <w:sz w:val="26"/>
          <w:szCs w:val="26"/>
        </w:rPr>
        <w:t xml:space="preserve"> </w:t>
      </w:r>
      <w:r w:rsidRPr="001A78ED">
        <w:rPr>
          <w:rFonts w:ascii="Times New Roman" w:hAnsi="Times New Roman" w:cs="Times New Roman"/>
          <w:noProof/>
          <w:sz w:val="26"/>
          <w:szCs w:val="26"/>
        </w:rPr>
        <w:t>01 bản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p>
    <w:p w14:paraId="2BF6901C"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lang w:val="vi-VN"/>
        </w:rPr>
      </w:pPr>
      <w:r w:rsidRPr="001A78ED">
        <w:rPr>
          <w:rFonts w:ascii="Times New Roman" w:hAnsi="Times New Roman" w:cs="Times New Roman"/>
          <w:noProof/>
          <w:sz w:val="26"/>
          <w:szCs w:val="26"/>
        </w:rPr>
        <w:t xml:space="preserve">+ Văn bản thỏa thuận về tiền lương ngừng việc giữa người sử dụng lao động với người lao động: 01 bản sao </w:t>
      </w:r>
      <w:r w:rsidRPr="001A78ED">
        <w:rPr>
          <w:rFonts w:ascii="Times New Roman" w:hAnsi="Times New Roman" w:cs="Times New Roman"/>
          <w:sz w:val="26"/>
          <w:szCs w:val="26"/>
        </w:rPr>
        <w:t>(</w:t>
      </w:r>
      <w:r w:rsidRPr="001A78ED">
        <w:rPr>
          <w:rFonts w:ascii="Times New Roman" w:hAnsi="Times New Roman" w:cs="Times New Roman"/>
          <w:i/>
          <w:sz w:val="26"/>
          <w:szCs w:val="26"/>
        </w:rPr>
        <w:t xml:space="preserve">lưu </w:t>
      </w:r>
      <w:r w:rsidRPr="001A78ED">
        <w:rPr>
          <w:rFonts w:ascii="Times New Roman" w:hAnsi="Times New Roman" w:cs="Times New Roman"/>
          <w:i/>
          <w:noProof/>
          <w:sz w:val="26"/>
          <w:szCs w:val="26"/>
        </w:rPr>
        <w:t>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2D034DB3"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lastRenderedPageBreak/>
        <w:t>+ Các giấy tờ phù hợp với loại hình hoạt động của khách hàng.</w:t>
      </w:r>
    </w:p>
    <w:p w14:paraId="72C8A976"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Đối với khách hàng vay vốn trả lương cho người lao động khi phục hồi sản xuất, kinh doanh:</w:t>
      </w:r>
    </w:p>
    <w:p w14:paraId="171A011E" w14:textId="77777777" w:rsidR="001A78ED" w:rsidRPr="001A78ED" w:rsidRDefault="001A78ED" w:rsidP="001A78ED">
      <w:pPr>
        <w:spacing w:before="120" w:after="120" w:line="360" w:lineRule="exact"/>
        <w:ind w:firstLine="720"/>
        <w:jc w:val="both"/>
        <w:rPr>
          <w:rFonts w:ascii="Times New Roman" w:hAnsi="Times New Roman" w:cs="Times New Roman"/>
          <w:noProof/>
          <w:spacing w:val="-4"/>
          <w:sz w:val="26"/>
          <w:szCs w:val="26"/>
        </w:rPr>
      </w:pPr>
      <w:r w:rsidRPr="001A78ED">
        <w:rPr>
          <w:rFonts w:ascii="Times New Roman" w:hAnsi="Times New Roman" w:cs="Times New Roman"/>
          <w:noProof/>
          <w:spacing w:val="-4"/>
          <w:sz w:val="26"/>
          <w:szCs w:val="26"/>
        </w:rPr>
        <w:t>+ Giấy đ</w:t>
      </w:r>
      <w:r w:rsidRPr="001A78ED">
        <w:rPr>
          <w:rFonts w:ascii="Times New Roman" w:hAnsi="Times New Roman" w:cs="Times New Roman"/>
          <w:noProof/>
          <w:spacing w:val="-4"/>
          <w:sz w:val="26"/>
          <w:szCs w:val="26"/>
          <w:lang w:val="vi-VN"/>
        </w:rPr>
        <w:t xml:space="preserve">ề nghị vay </w:t>
      </w:r>
      <w:r w:rsidRPr="001A78ED">
        <w:rPr>
          <w:rFonts w:ascii="Times New Roman" w:hAnsi="Times New Roman" w:cs="Times New Roman"/>
          <w:noProof/>
          <w:spacing w:val="-4"/>
          <w:sz w:val="26"/>
          <w:szCs w:val="26"/>
        </w:rPr>
        <w:t>vốn</w:t>
      </w:r>
      <w:r w:rsidRPr="001A78ED">
        <w:rPr>
          <w:rFonts w:ascii="Times New Roman" w:hAnsi="Times New Roman" w:cs="Times New Roman"/>
          <w:noProof/>
          <w:spacing w:val="-4"/>
          <w:sz w:val="26"/>
          <w:szCs w:val="26"/>
          <w:lang w:val="vi-VN"/>
        </w:rPr>
        <w:t xml:space="preserve"> ban hành kèm theo Quyết định số </w:t>
      </w:r>
      <w:r w:rsidRPr="001A78ED">
        <w:rPr>
          <w:rFonts w:ascii="Times New Roman" w:hAnsi="Times New Roman" w:cs="Times New Roman"/>
          <w:noProof/>
          <w:spacing w:val="-4"/>
          <w:sz w:val="26"/>
          <w:szCs w:val="26"/>
        </w:rPr>
        <w:t>33</w:t>
      </w:r>
      <w:r w:rsidRPr="001A78ED">
        <w:rPr>
          <w:rFonts w:ascii="Times New Roman" w:hAnsi="Times New Roman" w:cs="Times New Roman"/>
          <w:noProof/>
          <w:spacing w:val="-4"/>
          <w:sz w:val="26"/>
          <w:szCs w:val="26"/>
          <w:lang w:val="vi-VN"/>
        </w:rPr>
        <w:t>/202</w:t>
      </w:r>
      <w:r w:rsidRPr="001A78ED">
        <w:rPr>
          <w:rFonts w:ascii="Times New Roman" w:hAnsi="Times New Roman" w:cs="Times New Roman"/>
          <w:noProof/>
          <w:spacing w:val="-4"/>
          <w:sz w:val="26"/>
          <w:szCs w:val="26"/>
        </w:rPr>
        <w:t>1</w:t>
      </w:r>
      <w:r w:rsidRPr="001A78ED">
        <w:rPr>
          <w:rFonts w:ascii="Times New Roman" w:hAnsi="Times New Roman" w:cs="Times New Roman"/>
          <w:noProof/>
          <w:spacing w:val="-4"/>
          <w:sz w:val="26"/>
          <w:szCs w:val="26"/>
          <w:lang w:val="vi-VN"/>
        </w:rPr>
        <w:t>/QĐ-TTg</w:t>
      </w:r>
      <w:r w:rsidRPr="001A78ED">
        <w:rPr>
          <w:rFonts w:ascii="Times New Roman" w:hAnsi="Times New Roman" w:cs="Times New Roman"/>
          <w:noProof/>
          <w:spacing w:val="-4"/>
          <w:sz w:val="26"/>
          <w:szCs w:val="26"/>
        </w:rPr>
        <w:t>: 01 bản (</w:t>
      </w:r>
      <w:r w:rsidRPr="001A78ED">
        <w:rPr>
          <w:rFonts w:ascii="Times New Roman" w:hAnsi="Times New Roman" w:cs="Times New Roman"/>
          <w:i/>
          <w:noProof/>
          <w:spacing w:val="-4"/>
          <w:sz w:val="26"/>
          <w:szCs w:val="26"/>
        </w:rPr>
        <w:t>lưu tại NHCSXH nơi thực hiện thủ tục</w:t>
      </w:r>
      <w:r w:rsidRPr="001A78ED">
        <w:rPr>
          <w:rFonts w:ascii="Times New Roman" w:hAnsi="Times New Roman" w:cs="Times New Roman"/>
          <w:noProof/>
          <w:spacing w:val="-4"/>
          <w:sz w:val="26"/>
          <w:szCs w:val="26"/>
        </w:rPr>
        <w:t>), cụ thể:</w:t>
      </w:r>
    </w:p>
    <w:p w14:paraId="5BA98914" w14:textId="77777777" w:rsidR="001A78ED" w:rsidRPr="001A78ED" w:rsidRDefault="001A78ED" w:rsidP="001A78ED">
      <w:pPr>
        <w:spacing w:before="120" w:after="120" w:line="360" w:lineRule="exact"/>
        <w:ind w:firstLine="720"/>
        <w:jc w:val="both"/>
        <w:rPr>
          <w:rFonts w:ascii="Times New Roman" w:hAnsi="Times New Roman" w:cs="Times New Roman"/>
          <w:noProof/>
          <w:spacing w:val="-4"/>
          <w:sz w:val="26"/>
          <w:szCs w:val="26"/>
        </w:rPr>
      </w:pPr>
      <w:r w:rsidRPr="001A78ED">
        <w:rPr>
          <w:rFonts w:ascii="Times New Roman" w:hAnsi="Times New Roman" w:cs="Times New Roman"/>
          <w:noProof/>
          <w:spacing w:val="-4"/>
          <w:sz w:val="26"/>
          <w:szCs w:val="26"/>
        </w:rPr>
        <w:t>(i) Mẫu 12b;</w:t>
      </w:r>
    </w:p>
    <w:p w14:paraId="11FCB26A" w14:textId="77777777" w:rsidR="001A78ED" w:rsidRPr="001A78ED" w:rsidRDefault="001A78ED" w:rsidP="001A78ED">
      <w:pPr>
        <w:spacing w:before="120" w:after="120" w:line="360" w:lineRule="exact"/>
        <w:ind w:firstLine="720"/>
        <w:jc w:val="both"/>
        <w:rPr>
          <w:rFonts w:ascii="Times New Roman" w:hAnsi="Times New Roman" w:cs="Times New Roman"/>
          <w:noProof/>
          <w:spacing w:val="-4"/>
          <w:sz w:val="26"/>
          <w:szCs w:val="26"/>
        </w:rPr>
      </w:pPr>
      <w:r w:rsidRPr="001A78ED">
        <w:rPr>
          <w:rFonts w:ascii="Times New Roman" w:hAnsi="Times New Roman" w:cs="Times New Roman"/>
          <w:noProof/>
          <w:spacing w:val="-4"/>
          <w:sz w:val="26"/>
          <w:szCs w:val="26"/>
        </w:rPr>
        <w:t>(ii) Mẫu 12c đối với khách hàng hoạt động trong lĩnh vực vận tải, hàng không, du lịch, dịch vụ lưu trú và đưa người lao động Việt Nam đi làm việc ở nước ngoài theo hợp đồng</w:t>
      </w:r>
    </w:p>
    <w:p w14:paraId="2655406F"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 xml:space="preserve">Danh sách </w:t>
      </w:r>
      <w:r w:rsidRPr="001A78ED">
        <w:rPr>
          <w:rFonts w:ascii="Times New Roman" w:hAnsi="Times New Roman" w:cs="Times New Roman"/>
          <w:noProof/>
          <w:sz w:val="26"/>
          <w:szCs w:val="26"/>
        </w:rPr>
        <w:t xml:space="preserve">người lao động đang tham gia bảo hiểm xã hội </w:t>
      </w:r>
      <w:r w:rsidRPr="001A78ED">
        <w:rPr>
          <w:rFonts w:ascii="Times New Roman" w:hAnsi="Times New Roman" w:cs="Times New Roman"/>
          <w:noProof/>
          <w:sz w:val="26"/>
          <w:szCs w:val="26"/>
          <w:lang w:val="vi-VN"/>
        </w:rPr>
        <w:t xml:space="preserve">ban hành kèm theo Quyết định </w:t>
      </w:r>
      <w:r w:rsidRPr="001A78ED">
        <w:rPr>
          <w:rFonts w:ascii="Times New Roman" w:hAnsi="Times New Roman" w:cs="Times New Roman"/>
          <w:noProof/>
          <w:sz w:val="26"/>
          <w:szCs w:val="26"/>
        </w:rPr>
        <w:t>số 23</w:t>
      </w:r>
      <w:r w:rsidRPr="001A78ED">
        <w:rPr>
          <w:rFonts w:ascii="Times New Roman" w:hAnsi="Times New Roman" w:cs="Times New Roman"/>
          <w:noProof/>
          <w:sz w:val="26"/>
          <w:szCs w:val="26"/>
          <w:lang w:val="vi-VN"/>
        </w:rPr>
        <w:t>/202</w:t>
      </w:r>
      <w:r w:rsidRPr="001A78ED">
        <w:rPr>
          <w:rFonts w:ascii="Times New Roman" w:hAnsi="Times New Roman" w:cs="Times New Roman"/>
          <w:noProof/>
          <w:sz w:val="26"/>
          <w:szCs w:val="26"/>
        </w:rPr>
        <w:t>1</w:t>
      </w:r>
      <w:r w:rsidRPr="001A78ED">
        <w:rPr>
          <w:rFonts w:ascii="Times New Roman" w:hAnsi="Times New Roman" w:cs="Times New Roman"/>
          <w:noProof/>
          <w:sz w:val="26"/>
          <w:szCs w:val="26"/>
          <w:lang w:val="vi-VN"/>
        </w:rPr>
        <w:t>/QĐ-TTg</w:t>
      </w:r>
      <w:r w:rsidRPr="001A78ED">
        <w:rPr>
          <w:rFonts w:ascii="Times New Roman" w:hAnsi="Times New Roman" w:cs="Times New Roman"/>
          <w:noProof/>
          <w:sz w:val="26"/>
          <w:szCs w:val="26"/>
        </w:rPr>
        <w:t>:</w:t>
      </w:r>
      <w:r w:rsidRPr="001A78ED">
        <w:rPr>
          <w:rFonts w:ascii="Times New Roman" w:hAnsi="Times New Roman" w:cs="Times New Roman"/>
          <w:i/>
          <w:noProof/>
          <w:sz w:val="26"/>
          <w:szCs w:val="26"/>
        </w:rPr>
        <w:t xml:space="preserve"> </w:t>
      </w:r>
      <w:r w:rsidRPr="001A78ED">
        <w:rPr>
          <w:rFonts w:ascii="Times New Roman" w:hAnsi="Times New Roman" w:cs="Times New Roman"/>
          <w:noProof/>
          <w:sz w:val="26"/>
          <w:szCs w:val="26"/>
        </w:rPr>
        <w:t>01 bản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 cụ thể:</w:t>
      </w:r>
    </w:p>
    <w:p w14:paraId="2F95B772"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(i) Mẫu 13b;</w:t>
      </w:r>
    </w:p>
    <w:p w14:paraId="1DAB5114"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(ii) Mẫu 13c đối với khách hàng hoạt động trong lĩnh vực vận tải, hàng không, du lịch, dịch vụ lưu trú và đưa người lao động Việt Nam đi làm việc ở nước ngoài theo hợp đồng.</w:t>
      </w:r>
    </w:p>
    <w:p w14:paraId="50523CBD"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sz w:val="26"/>
          <w:szCs w:val="26"/>
        </w:rPr>
        <w:t>+ Phương án hoặc kế hoạch phục hồi sản xuất, kinh doanh (đối với khách hàng phải tạm dừng hoạt động toàn bộ hoặc một phần theo yêu cầu của cơ quan nhà nước có thẩm quyền để phòng, chống dịch COVID-19 và khách hàng hoạt động trong lĩnh vực vận tải, hàng không, du lịch, dịch vụ lưu trú và đưa người lao động Việt Nam đi làm việc ở nước ngoài theo hợp đồng)</w:t>
      </w:r>
      <w:r w:rsidRPr="001A78ED">
        <w:rPr>
          <w:rFonts w:ascii="Times New Roman" w:hAnsi="Times New Roman" w:cs="Times New Roman"/>
          <w:noProof/>
          <w:sz w:val="26"/>
          <w:szCs w:val="26"/>
        </w:rPr>
        <w:t>: 01 b</w:t>
      </w:r>
      <w:r w:rsidRPr="001A78ED">
        <w:rPr>
          <w:rFonts w:ascii="Times New Roman" w:hAnsi="Times New Roman" w:cs="Times New Roman"/>
          <w:sz w:val="26"/>
          <w:szCs w:val="26"/>
        </w:rPr>
        <w:t>ản chính (</w:t>
      </w:r>
      <w:r w:rsidRPr="001A78ED">
        <w:rPr>
          <w:rFonts w:ascii="Times New Roman" w:hAnsi="Times New Roman" w:cs="Times New Roman"/>
          <w:i/>
          <w:sz w:val="26"/>
          <w:szCs w:val="26"/>
        </w:rPr>
        <w:t xml:space="preserve">lưu </w:t>
      </w:r>
      <w:r w:rsidRPr="001A78ED">
        <w:rPr>
          <w:rFonts w:ascii="Times New Roman" w:hAnsi="Times New Roman" w:cs="Times New Roman"/>
          <w:i/>
          <w:noProof/>
          <w:sz w:val="26"/>
          <w:szCs w:val="26"/>
        </w:rPr>
        <w:t>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7DF0FBA5"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lang w:val="vi-VN"/>
        </w:rPr>
      </w:pPr>
      <w:r w:rsidRPr="001A78ED">
        <w:rPr>
          <w:rFonts w:ascii="Times New Roman" w:hAnsi="Times New Roman" w:cs="Times New Roman"/>
          <w:noProof/>
          <w:sz w:val="26"/>
          <w:szCs w:val="26"/>
        </w:rPr>
        <w:t xml:space="preserve">+ Văn bản của cơ quan nhà nước có thẩm quyền về việc người sử dụng lao động phải tạm dừng toàn bộ hoặc một phần hoạt động để phòng, chống dịch COVID-19 hoặc thực hiện các biện pháp phòng, chống dịch theo nguyên tắc của Chỉ thị số 16/CT-TTg hoặc áp dụng các biện pháp không hoạt động/ngừng hoạt động/hoạt động hạn chế/hoạt động có điều kiện/hoạt động hạn chế, có điều kiện theo quy định tại Nghị quyết số 128/NQ-CP trong thời gian từ ngày 01 tháng 5 năm 2021 đến hết ngày 31 tháng 3 năm 2022 (đối với khách hàng không hoạt động </w:t>
      </w:r>
      <w:r w:rsidRPr="001A78ED">
        <w:rPr>
          <w:rFonts w:ascii="Times New Roman" w:hAnsi="Times New Roman" w:cs="Times New Roman"/>
          <w:sz w:val="26"/>
          <w:szCs w:val="26"/>
        </w:rPr>
        <w:t>trong lĩnh vực vận tải, hàng không, du lịch, dịch vụ lưu trú và đưa người lao động Việt Nam đi làm việc ở nước ngoài theo hợp đồng)</w:t>
      </w:r>
      <w:r w:rsidRPr="001A78ED">
        <w:rPr>
          <w:rFonts w:ascii="Times New Roman" w:hAnsi="Times New Roman" w:cs="Times New Roman"/>
          <w:noProof/>
          <w:sz w:val="26"/>
          <w:szCs w:val="26"/>
        </w:rPr>
        <w:t>: 01 bản sao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20F2D2BE"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Các giấy tờ phù hợp với loại hình hoạt động của khách hàng.</w:t>
      </w:r>
    </w:p>
    <w:p w14:paraId="1E8B88C9"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Các giấy tờ phù hợp với loại hình hoạt động của khách hàng bao gồm:</w:t>
      </w:r>
    </w:p>
    <w:p w14:paraId="6A0B3E9D"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Giấy chứng nhận đăng ký doanh nghiệp/Giấy chứng nhận đăng ký Hợp tác xã/hộ kinh doanh</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 xml:space="preserve"> Quyết định thành lập</w:t>
      </w: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của cơ quan nhà nước có thẩm quyền (nếu có)</w:t>
      </w:r>
      <w:r w:rsidRPr="001A78ED">
        <w:rPr>
          <w:rFonts w:ascii="Times New Roman" w:hAnsi="Times New Roman" w:cs="Times New Roman"/>
          <w:noProof/>
          <w:sz w:val="26"/>
          <w:szCs w:val="26"/>
        </w:rPr>
        <w:t>: 01 bản sao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4C6E04B2"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lastRenderedPageBreak/>
        <w:t>-</w:t>
      </w:r>
      <w:r w:rsidRPr="001A78ED">
        <w:rPr>
          <w:rFonts w:ascii="Times New Roman" w:hAnsi="Times New Roman" w:cs="Times New Roman"/>
          <w:noProof/>
          <w:sz w:val="26"/>
          <w:szCs w:val="26"/>
          <w:lang w:val="vi-VN"/>
        </w:rPr>
        <w:t xml:space="preserve">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r w:rsidRPr="001A78ED">
        <w:rPr>
          <w:rFonts w:ascii="Times New Roman" w:hAnsi="Times New Roman" w:cs="Times New Roman"/>
          <w:noProof/>
          <w:sz w:val="26"/>
          <w:szCs w:val="26"/>
        </w:rPr>
        <w:t>: 01 bản sao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33B6FD94"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xml:space="preserve">- </w:t>
      </w:r>
      <w:r w:rsidRPr="001A78ED">
        <w:rPr>
          <w:rFonts w:ascii="Times New Roman" w:hAnsi="Times New Roman" w:cs="Times New Roman"/>
          <w:bCs/>
          <w:sz w:val="26"/>
          <w:szCs w:val="26"/>
        </w:rPr>
        <w:t>C</w:t>
      </w:r>
      <w:r w:rsidRPr="001A78ED">
        <w:rPr>
          <w:rFonts w:ascii="Times New Roman" w:hAnsi="Times New Roman" w:cs="Times New Roman"/>
          <w:sz w:val="26"/>
          <w:szCs w:val="26"/>
          <w:lang w:val="vi-VN"/>
        </w:rPr>
        <w:t>hứng minh nhân dân</w:t>
      </w:r>
      <w:r w:rsidRPr="001A78ED">
        <w:rPr>
          <w:rFonts w:ascii="Times New Roman" w:hAnsi="Times New Roman" w:cs="Times New Roman"/>
          <w:sz w:val="26"/>
          <w:szCs w:val="26"/>
        </w:rPr>
        <w:t>/T</w:t>
      </w:r>
      <w:r w:rsidRPr="001A78ED">
        <w:rPr>
          <w:rFonts w:ascii="Times New Roman" w:hAnsi="Times New Roman" w:cs="Times New Roman"/>
          <w:sz w:val="26"/>
          <w:szCs w:val="26"/>
          <w:lang w:val="vi-VN"/>
        </w:rPr>
        <w:t>hẻ căn cước công dân</w:t>
      </w:r>
      <w:r w:rsidRPr="001A78ED">
        <w:rPr>
          <w:rFonts w:ascii="Times New Roman" w:hAnsi="Times New Roman" w:cs="Times New Roman"/>
          <w:sz w:val="26"/>
          <w:szCs w:val="26"/>
        </w:rPr>
        <w:t>/H</w:t>
      </w:r>
      <w:r w:rsidRPr="001A78ED">
        <w:rPr>
          <w:rFonts w:ascii="Times New Roman" w:hAnsi="Times New Roman" w:cs="Times New Roman"/>
          <w:sz w:val="26"/>
          <w:szCs w:val="26"/>
          <w:lang w:val="vi-VN"/>
        </w:rPr>
        <w:t>ộ chiếu còn hiệu lực</w:t>
      </w:r>
      <w:r w:rsidRPr="001A78ED">
        <w:rPr>
          <w:rFonts w:ascii="Times New Roman" w:hAnsi="Times New Roman" w:cs="Times New Roman"/>
          <w:sz w:val="26"/>
          <w:szCs w:val="26"/>
        </w:rPr>
        <w:t xml:space="preserve"> của khách hàng hoặc người đại diện hợp pháp của khách hàng: </w:t>
      </w:r>
      <w:r w:rsidRPr="001A78ED">
        <w:rPr>
          <w:rFonts w:ascii="Times New Roman" w:hAnsi="Times New Roman" w:cs="Times New Roman"/>
          <w:noProof/>
          <w:sz w:val="26"/>
          <w:szCs w:val="26"/>
        </w:rPr>
        <w:t>01 bản sao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0E2AD33C"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lang w:val="vi-VN"/>
        </w:rPr>
      </w:pP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Văn bản bổ nhiệm hoặc cử người đứng đầu pháp nhân theo quy định của Điều lệ tổ chức</w:t>
      </w:r>
      <w:r w:rsidRPr="001A78ED">
        <w:rPr>
          <w:rFonts w:ascii="Times New Roman" w:hAnsi="Times New Roman" w:cs="Times New Roman"/>
          <w:noProof/>
          <w:sz w:val="26"/>
          <w:szCs w:val="26"/>
        </w:rPr>
        <w:t xml:space="preserve"> hoặc Quyết định của cơ quan nhà nước có thẩm quyền (nếu có): 01 bản sao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1BF66EAE"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Điều lệ của doanh nghiệp/Hợp tác xã/tổ chức khác: 01 bản sao (</w:t>
      </w:r>
      <w:r w:rsidRPr="001A78ED">
        <w:rPr>
          <w:rFonts w:ascii="Times New Roman" w:hAnsi="Times New Roman" w:cs="Times New Roman"/>
          <w:i/>
          <w:noProof/>
          <w:sz w:val="26"/>
          <w:szCs w:val="26"/>
        </w:rPr>
        <w:t>lưu tại NHCSXH nơi thực hiện thủ tục</w:t>
      </w: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w:t>
      </w:r>
    </w:p>
    <w:p w14:paraId="5800C06F" w14:textId="77777777" w:rsidR="001A78ED" w:rsidRPr="001A78ED" w:rsidRDefault="001A78ED" w:rsidP="001A78ED">
      <w:pPr>
        <w:spacing w:before="120" w:after="120" w:line="360" w:lineRule="exact"/>
        <w:ind w:firstLine="720"/>
        <w:jc w:val="both"/>
        <w:rPr>
          <w:rFonts w:ascii="Times New Roman" w:hAnsi="Times New Roman" w:cs="Times New Roman"/>
          <w:i/>
          <w:iCs/>
          <w:noProof/>
          <w:sz w:val="26"/>
          <w:szCs w:val="26"/>
        </w:rPr>
      </w:pPr>
      <w:r w:rsidRPr="001A78ED">
        <w:rPr>
          <w:rFonts w:ascii="Times New Roman" w:hAnsi="Times New Roman" w:cs="Times New Roman"/>
          <w:noProof/>
          <w:sz w:val="26"/>
          <w:szCs w:val="26"/>
        </w:rPr>
        <w:t>- Văn bản của chủ sở hữu hoặc đại diện có thẩm quyền thực hiện quyền của chủ sở hữu doanh nghiệp/Hợp tác xã/Tổ chức khác chấp thuận/phê duyệt cho doanh nghiệp/Hợp tác xã/Tổ chức khác vay vốn tại NHCSXH (theo quy định của pháp luật hoặc Điều lệ doanh nghiệp/Hợp tác xã/Tổ chức khác có quy định):</w:t>
      </w:r>
      <w:r w:rsidRPr="001A78ED">
        <w:rPr>
          <w:rFonts w:ascii="Times New Roman" w:hAnsi="Times New Roman" w:cs="Times New Roman"/>
          <w:sz w:val="26"/>
          <w:szCs w:val="26"/>
        </w:rPr>
        <w:t xml:space="preserve"> </w:t>
      </w:r>
      <w:r w:rsidRPr="001A78ED">
        <w:rPr>
          <w:rFonts w:ascii="Times New Roman" w:hAnsi="Times New Roman" w:cs="Times New Roman"/>
          <w:noProof/>
          <w:sz w:val="26"/>
          <w:szCs w:val="26"/>
        </w:rPr>
        <w:t xml:space="preserve">01 bản gốc/bản chính </w:t>
      </w:r>
      <w:r w:rsidRPr="001A78ED">
        <w:rPr>
          <w:rFonts w:ascii="Times New Roman" w:hAnsi="Times New Roman" w:cs="Times New Roman"/>
          <w:i/>
          <w:iCs/>
          <w:noProof/>
          <w:sz w:val="26"/>
          <w:szCs w:val="26"/>
        </w:rPr>
        <w:t>(lưu tại NHCSXH nơi thực hiện thủ tục);</w:t>
      </w:r>
    </w:p>
    <w:p w14:paraId="2FE33725"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Giấy ủy quyền (nếu có): 01 bản gốc/bản chính/bản sao có chứng thực (</w:t>
      </w:r>
      <w:r w:rsidRPr="001A78ED">
        <w:rPr>
          <w:rFonts w:ascii="Times New Roman" w:hAnsi="Times New Roman" w:cs="Times New Roman"/>
          <w:i/>
          <w:noProof/>
          <w:sz w:val="26"/>
          <w:szCs w:val="26"/>
        </w:rPr>
        <w:t>lưu NHCSXH nơi thực hiện thủ tục</w:t>
      </w:r>
      <w:r w:rsidRPr="001A78ED">
        <w:rPr>
          <w:rFonts w:ascii="Times New Roman" w:hAnsi="Times New Roman" w:cs="Times New Roman"/>
          <w:noProof/>
          <w:sz w:val="26"/>
          <w:szCs w:val="26"/>
        </w:rPr>
        <w:t>).</w:t>
      </w:r>
    </w:p>
    <w:p w14:paraId="3AC75198"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b/>
          <w:sz w:val="26"/>
          <w:szCs w:val="26"/>
          <w:lang w:val="vi-VN"/>
        </w:rPr>
        <w:t>d</w:t>
      </w:r>
      <w:r w:rsidRPr="001A78ED">
        <w:rPr>
          <w:rFonts w:ascii="Times New Roman" w:hAnsi="Times New Roman" w:cs="Times New Roman"/>
          <w:b/>
          <w:sz w:val="26"/>
          <w:szCs w:val="26"/>
          <w:lang w:val="nl-NL"/>
        </w:rPr>
        <w:t xml:space="preserve">) Thời hạn giải quyết: </w:t>
      </w:r>
      <w:r w:rsidRPr="001A78ED">
        <w:rPr>
          <w:rFonts w:ascii="Times New Roman" w:hAnsi="Times New Roman" w:cs="Times New Roman"/>
          <w:sz w:val="26"/>
          <w:szCs w:val="26"/>
          <w:lang w:val="vi-VN"/>
        </w:rPr>
        <w:t xml:space="preserve">Trong vòng </w:t>
      </w:r>
      <w:r w:rsidRPr="001A78ED">
        <w:rPr>
          <w:rFonts w:ascii="Times New Roman" w:hAnsi="Times New Roman" w:cs="Times New Roman"/>
          <w:sz w:val="26"/>
          <w:szCs w:val="26"/>
        </w:rPr>
        <w:t>04</w:t>
      </w:r>
      <w:r w:rsidRPr="001A78ED">
        <w:rPr>
          <w:rFonts w:ascii="Times New Roman" w:hAnsi="Times New Roman" w:cs="Times New Roman"/>
          <w:sz w:val="26"/>
          <w:szCs w:val="26"/>
          <w:lang w:val="vi-VN"/>
        </w:rPr>
        <w:t xml:space="preserve"> (</w:t>
      </w:r>
      <w:r w:rsidRPr="001A78ED">
        <w:rPr>
          <w:rFonts w:ascii="Times New Roman" w:hAnsi="Times New Roman" w:cs="Times New Roman"/>
          <w:sz w:val="26"/>
          <w:szCs w:val="26"/>
        </w:rPr>
        <w:t>bốn</w:t>
      </w:r>
      <w:r w:rsidRPr="001A78ED">
        <w:rPr>
          <w:rFonts w:ascii="Times New Roman" w:hAnsi="Times New Roman" w:cs="Times New Roman"/>
          <w:sz w:val="26"/>
          <w:szCs w:val="26"/>
          <w:lang w:val="vi-VN"/>
        </w:rPr>
        <w:t>) ngày làm việc kể từ ngày</w:t>
      </w:r>
      <w:r w:rsidRPr="001A78ED">
        <w:rPr>
          <w:rFonts w:ascii="Times New Roman" w:hAnsi="Times New Roman" w:cs="Times New Roman"/>
          <w:sz w:val="26"/>
          <w:szCs w:val="26"/>
          <w:lang w:val="nl-NL"/>
        </w:rPr>
        <w:t xml:space="preserve"> NHCSXH nơi thực hiện thủ tục nhận đầy đủ hồ sơ vay vốn.</w:t>
      </w:r>
    </w:p>
    <w:p w14:paraId="0B92152E"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b/>
          <w:sz w:val="26"/>
          <w:szCs w:val="26"/>
          <w:lang w:val="nl-NL"/>
        </w:rPr>
        <w:t>đ) Đối tượng thực hiện TTGQCV:</w:t>
      </w:r>
      <w:r w:rsidRPr="001A78ED">
        <w:rPr>
          <w:rFonts w:ascii="Times New Roman" w:hAnsi="Times New Roman" w:cs="Times New Roman"/>
          <w:sz w:val="26"/>
          <w:szCs w:val="26"/>
          <w:lang w:val="nl-NL"/>
        </w:rPr>
        <w:t xml:space="preserve"> Doanh nghiệp, tổ chức, hợp tác xã, hộ kinh doanh, cá nhân.</w:t>
      </w:r>
    </w:p>
    <w:p w14:paraId="7E433AD5"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b/>
          <w:sz w:val="26"/>
          <w:szCs w:val="26"/>
          <w:lang w:val="nl-NL"/>
        </w:rPr>
        <w:t xml:space="preserve">e) Cơ quan thực hiện thủ tục: </w:t>
      </w:r>
      <w:r w:rsidRPr="001A78ED">
        <w:rPr>
          <w:rFonts w:ascii="Times New Roman" w:hAnsi="Times New Roman" w:cs="Times New Roman"/>
          <w:sz w:val="26"/>
          <w:szCs w:val="26"/>
          <w:lang w:val="nl-NL"/>
        </w:rPr>
        <w:t>NHCSXH nơi thực hiện thủ tục.</w:t>
      </w:r>
    </w:p>
    <w:p w14:paraId="7434F543"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sz w:val="26"/>
          <w:szCs w:val="26"/>
          <w:lang w:val="nl-NL"/>
        </w:rPr>
        <w:t xml:space="preserve"> Cơ quan có thẩm quyền quyết định: Chi nhánh NHCSXH cấp tỉnh, phòng giao dịch NHCSXH cấp huyện.</w:t>
      </w:r>
    </w:p>
    <w:p w14:paraId="2EB1FD28" w14:textId="77777777" w:rsidR="001A78ED" w:rsidRPr="001A78ED" w:rsidRDefault="001A78ED" w:rsidP="001A78ED">
      <w:pPr>
        <w:spacing w:before="120" w:after="120" w:line="360" w:lineRule="exact"/>
        <w:ind w:firstLine="720"/>
        <w:jc w:val="both"/>
        <w:rPr>
          <w:rFonts w:ascii="Times New Roman" w:hAnsi="Times New Roman" w:cs="Times New Roman"/>
          <w:b/>
          <w:sz w:val="26"/>
          <w:szCs w:val="26"/>
          <w:lang w:val="nl-NL"/>
        </w:rPr>
      </w:pPr>
      <w:r w:rsidRPr="001A78ED">
        <w:rPr>
          <w:rFonts w:ascii="Times New Roman" w:hAnsi="Times New Roman" w:cs="Times New Roman"/>
          <w:b/>
          <w:sz w:val="26"/>
          <w:szCs w:val="26"/>
          <w:lang w:val="nl-NL"/>
        </w:rPr>
        <w:t xml:space="preserve">g) Kết quả thực hiện: </w:t>
      </w:r>
    </w:p>
    <w:p w14:paraId="7D49BE12" w14:textId="77777777" w:rsidR="001A78ED" w:rsidRPr="001A78ED" w:rsidRDefault="001A78ED" w:rsidP="001A78ED">
      <w:pPr>
        <w:spacing w:before="120" w:after="120" w:line="360" w:lineRule="exact"/>
        <w:ind w:firstLine="720"/>
        <w:jc w:val="both"/>
        <w:rPr>
          <w:rFonts w:ascii="Times New Roman" w:hAnsi="Times New Roman" w:cs="Times New Roman"/>
          <w:i/>
          <w:sz w:val="26"/>
          <w:szCs w:val="26"/>
          <w:lang w:val="nl-NL"/>
        </w:rPr>
      </w:pPr>
      <w:r w:rsidRPr="001A78ED">
        <w:rPr>
          <w:rFonts w:ascii="Times New Roman" w:hAnsi="Times New Roman" w:cs="Times New Roman"/>
          <w:sz w:val="26"/>
          <w:szCs w:val="26"/>
          <w:lang w:val="nl-NL"/>
        </w:rPr>
        <w:t xml:space="preserve">- Thông báo kết quả phê duyệt cho vay </w:t>
      </w:r>
      <w:r w:rsidRPr="001A78ED">
        <w:rPr>
          <w:rFonts w:ascii="Times New Roman" w:hAnsi="Times New Roman" w:cs="Times New Roman"/>
          <w:i/>
          <w:sz w:val="26"/>
          <w:szCs w:val="26"/>
          <w:lang w:val="nl-NL"/>
        </w:rPr>
        <w:t>(Mẫu 03/CVTL).</w:t>
      </w:r>
    </w:p>
    <w:p w14:paraId="110DB0E1" w14:textId="77777777" w:rsidR="001A78ED" w:rsidRPr="001A78ED" w:rsidRDefault="001A78ED" w:rsidP="001A78ED">
      <w:pPr>
        <w:spacing w:before="120" w:after="120" w:line="360" w:lineRule="exact"/>
        <w:ind w:firstLine="720"/>
        <w:jc w:val="both"/>
        <w:rPr>
          <w:rFonts w:ascii="Times New Roman" w:hAnsi="Times New Roman" w:cs="Times New Roman"/>
          <w:i/>
          <w:sz w:val="26"/>
          <w:szCs w:val="26"/>
          <w:lang w:val="nl-NL"/>
        </w:rPr>
      </w:pPr>
      <w:r w:rsidRPr="001A78ED">
        <w:rPr>
          <w:rFonts w:ascii="Times New Roman" w:hAnsi="Times New Roman" w:cs="Times New Roman"/>
          <w:sz w:val="26"/>
          <w:szCs w:val="26"/>
          <w:lang w:val="nl-NL"/>
        </w:rPr>
        <w:t xml:space="preserve">- Thông báo từ chối cho vay </w:t>
      </w:r>
      <w:r w:rsidRPr="001A78ED">
        <w:rPr>
          <w:rFonts w:ascii="Times New Roman" w:hAnsi="Times New Roman" w:cs="Times New Roman"/>
          <w:i/>
          <w:sz w:val="26"/>
          <w:szCs w:val="26"/>
          <w:lang w:val="nl-NL"/>
        </w:rPr>
        <w:t>(Mẫu số 04/CVTL).</w:t>
      </w:r>
    </w:p>
    <w:p w14:paraId="5547506C"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b/>
          <w:sz w:val="26"/>
          <w:szCs w:val="26"/>
          <w:lang w:val="nl-NL"/>
        </w:rPr>
        <w:t>h) Phí, lệ phí:</w:t>
      </w:r>
      <w:r w:rsidRPr="001A78ED">
        <w:rPr>
          <w:rFonts w:ascii="Times New Roman" w:hAnsi="Times New Roman" w:cs="Times New Roman"/>
          <w:sz w:val="26"/>
          <w:szCs w:val="26"/>
          <w:lang w:val="nl-NL"/>
        </w:rPr>
        <w:t xml:space="preserve"> Không.</w:t>
      </w:r>
    </w:p>
    <w:p w14:paraId="2BE53147" w14:textId="77777777" w:rsidR="001A78ED" w:rsidRPr="001A78ED" w:rsidRDefault="001A78ED" w:rsidP="001A78ED">
      <w:pPr>
        <w:spacing w:before="120" w:after="120" w:line="360" w:lineRule="exact"/>
        <w:ind w:firstLine="720"/>
        <w:jc w:val="both"/>
        <w:rPr>
          <w:rFonts w:ascii="Times New Roman" w:hAnsi="Times New Roman" w:cs="Times New Roman"/>
          <w:b/>
          <w:sz w:val="26"/>
          <w:szCs w:val="26"/>
          <w:lang w:val="nl-NL"/>
        </w:rPr>
      </w:pPr>
      <w:r w:rsidRPr="001A78ED">
        <w:rPr>
          <w:rFonts w:ascii="Times New Roman" w:hAnsi="Times New Roman" w:cs="Times New Roman"/>
          <w:b/>
          <w:sz w:val="26"/>
          <w:szCs w:val="26"/>
          <w:lang w:val="nl-NL"/>
        </w:rPr>
        <w:t xml:space="preserve">i) Tên mẫu đơn, mẫu tờ khai: </w:t>
      </w:r>
    </w:p>
    <w:p w14:paraId="12A035CE" w14:textId="77777777" w:rsidR="001A78ED" w:rsidRPr="001A78ED" w:rsidRDefault="001A78ED" w:rsidP="001A78ED">
      <w:pPr>
        <w:spacing w:before="120" w:after="120" w:line="360" w:lineRule="exact"/>
        <w:ind w:firstLine="720"/>
        <w:jc w:val="both"/>
        <w:rPr>
          <w:rFonts w:ascii="Times New Roman" w:hAnsi="Times New Roman" w:cs="Times New Roman"/>
          <w:i/>
          <w:noProof/>
          <w:sz w:val="26"/>
          <w:szCs w:val="26"/>
        </w:rPr>
      </w:pPr>
      <w:r w:rsidRPr="001A78ED">
        <w:rPr>
          <w:rFonts w:ascii="Times New Roman" w:hAnsi="Times New Roman" w:cs="Times New Roman"/>
          <w:noProof/>
          <w:sz w:val="26"/>
          <w:szCs w:val="26"/>
        </w:rPr>
        <w:t>-</w:t>
      </w:r>
      <w:r w:rsidRPr="001A78ED">
        <w:rPr>
          <w:rFonts w:ascii="Times New Roman" w:hAnsi="Times New Roman" w:cs="Times New Roman"/>
          <w:noProof/>
          <w:sz w:val="26"/>
          <w:szCs w:val="26"/>
          <w:lang w:val="vi-VN"/>
        </w:rPr>
        <w:t xml:space="preserve"> </w:t>
      </w:r>
      <w:r w:rsidRPr="001A78ED">
        <w:rPr>
          <w:rFonts w:ascii="Times New Roman" w:hAnsi="Times New Roman" w:cs="Times New Roman"/>
          <w:noProof/>
          <w:sz w:val="26"/>
          <w:szCs w:val="26"/>
        </w:rPr>
        <w:t>Đề nghị vay vốn</w:t>
      </w:r>
      <w:r w:rsidRPr="001A78ED">
        <w:rPr>
          <w:rFonts w:ascii="Times New Roman" w:hAnsi="Times New Roman" w:cs="Times New Roman"/>
          <w:noProof/>
          <w:sz w:val="26"/>
          <w:szCs w:val="26"/>
          <w:lang w:val="vi-VN"/>
        </w:rPr>
        <w:t xml:space="preserve"> </w:t>
      </w:r>
      <w:r w:rsidRPr="001A78ED">
        <w:rPr>
          <w:rFonts w:ascii="Times New Roman" w:hAnsi="Times New Roman" w:cs="Times New Roman"/>
          <w:noProof/>
          <w:sz w:val="26"/>
          <w:szCs w:val="26"/>
        </w:rPr>
        <w:t xml:space="preserve">để trả lương ngừng việc cho người lao động </w:t>
      </w:r>
      <w:r w:rsidRPr="001A78ED">
        <w:rPr>
          <w:rFonts w:ascii="Times New Roman" w:hAnsi="Times New Roman" w:cs="Times New Roman"/>
          <w:i/>
          <w:noProof/>
          <w:sz w:val="26"/>
          <w:szCs w:val="26"/>
          <w:lang w:val="vi-VN"/>
        </w:rPr>
        <w:t>(</w:t>
      </w:r>
      <w:r w:rsidRPr="001A78ED">
        <w:rPr>
          <w:rFonts w:ascii="Times New Roman" w:hAnsi="Times New Roman" w:cs="Times New Roman"/>
          <w:i/>
          <w:noProof/>
          <w:sz w:val="26"/>
          <w:szCs w:val="26"/>
        </w:rPr>
        <w:t xml:space="preserve">Mẫu 12a). </w:t>
      </w:r>
    </w:p>
    <w:p w14:paraId="273CDE7A"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rPr>
      </w:pPr>
      <w:r w:rsidRPr="001A78ED">
        <w:rPr>
          <w:rFonts w:ascii="Times New Roman" w:hAnsi="Times New Roman" w:cs="Times New Roman"/>
          <w:i/>
          <w:noProof/>
          <w:sz w:val="26"/>
          <w:szCs w:val="26"/>
        </w:rPr>
        <w:t xml:space="preserve">- </w:t>
      </w:r>
      <w:r w:rsidRPr="001A78ED">
        <w:rPr>
          <w:rFonts w:ascii="Times New Roman" w:hAnsi="Times New Roman" w:cs="Times New Roman"/>
          <w:noProof/>
          <w:sz w:val="26"/>
          <w:szCs w:val="26"/>
        </w:rPr>
        <w:t>Đề nghị vay vốn để trả lương phục hồi sản xuất</w:t>
      </w:r>
      <w:r w:rsidRPr="001A78ED">
        <w:rPr>
          <w:rFonts w:ascii="Times New Roman" w:hAnsi="Times New Roman" w:cs="Times New Roman"/>
          <w:i/>
          <w:noProof/>
          <w:sz w:val="26"/>
          <w:szCs w:val="26"/>
        </w:rPr>
        <w:t xml:space="preserve"> (M</w:t>
      </w:r>
      <w:r w:rsidRPr="001A78ED">
        <w:rPr>
          <w:rFonts w:ascii="Times New Roman" w:hAnsi="Times New Roman" w:cs="Times New Roman"/>
          <w:i/>
          <w:noProof/>
          <w:sz w:val="26"/>
          <w:szCs w:val="26"/>
          <w:lang w:val="vi-VN"/>
        </w:rPr>
        <w:t>ẫu số 1</w:t>
      </w:r>
      <w:r w:rsidRPr="001A78ED">
        <w:rPr>
          <w:rFonts w:ascii="Times New Roman" w:hAnsi="Times New Roman" w:cs="Times New Roman"/>
          <w:i/>
          <w:noProof/>
          <w:sz w:val="26"/>
          <w:szCs w:val="26"/>
        </w:rPr>
        <w:t>2b</w:t>
      </w:r>
      <w:r w:rsidRPr="001A78ED">
        <w:rPr>
          <w:rFonts w:ascii="Times New Roman" w:hAnsi="Times New Roman" w:cs="Times New Roman"/>
          <w:i/>
          <w:iCs/>
          <w:sz w:val="26"/>
          <w:szCs w:val="26"/>
          <w:lang w:val="vi-VN"/>
        </w:rPr>
        <w:t>)</w:t>
      </w:r>
      <w:r w:rsidRPr="001A78ED">
        <w:rPr>
          <w:rFonts w:ascii="Times New Roman" w:hAnsi="Times New Roman" w:cs="Times New Roman"/>
          <w:i/>
          <w:iCs/>
          <w:sz w:val="26"/>
          <w:szCs w:val="26"/>
        </w:rPr>
        <w:t>.</w:t>
      </w:r>
    </w:p>
    <w:p w14:paraId="652FC276" w14:textId="77777777" w:rsidR="001A78ED" w:rsidRPr="001A78ED" w:rsidRDefault="001A78ED" w:rsidP="001A78ED">
      <w:pPr>
        <w:spacing w:before="120" w:after="120" w:line="360" w:lineRule="exact"/>
        <w:ind w:firstLine="720"/>
        <w:jc w:val="both"/>
        <w:rPr>
          <w:rFonts w:ascii="Times New Roman" w:hAnsi="Times New Roman" w:cs="Times New Roman"/>
          <w:i/>
          <w:noProof/>
          <w:sz w:val="26"/>
          <w:szCs w:val="26"/>
        </w:rPr>
      </w:pPr>
      <w:r w:rsidRPr="001A78ED">
        <w:rPr>
          <w:rFonts w:ascii="Times New Roman" w:hAnsi="Times New Roman" w:cs="Times New Roman"/>
          <w:noProof/>
          <w:sz w:val="26"/>
          <w:szCs w:val="26"/>
        </w:rPr>
        <w:lastRenderedPageBreak/>
        <w:t>- Đề nghị vay vốn để trả lương phục hồi sản xuất đối với khách hàng hoạt động trong lĩnh vực vận tải, hàng không, du lịch, dịch vụ lưu trú và đưa người lao động Việt Nam đi làm việc ở nước ngoài theo hợp đồng</w:t>
      </w:r>
      <w:r w:rsidRPr="001A78ED">
        <w:rPr>
          <w:rFonts w:ascii="Times New Roman" w:hAnsi="Times New Roman" w:cs="Times New Roman"/>
          <w:i/>
          <w:noProof/>
          <w:sz w:val="26"/>
          <w:szCs w:val="26"/>
        </w:rPr>
        <w:t xml:space="preserve"> (Mẫu số 12c).</w:t>
      </w:r>
    </w:p>
    <w:p w14:paraId="74442864" w14:textId="77777777" w:rsidR="001A78ED" w:rsidRPr="001A78ED" w:rsidRDefault="001A78ED" w:rsidP="001A78ED">
      <w:pPr>
        <w:spacing w:before="120" w:after="120" w:line="360" w:lineRule="exact"/>
        <w:ind w:firstLine="720"/>
        <w:jc w:val="both"/>
        <w:rPr>
          <w:rFonts w:ascii="Times New Roman" w:hAnsi="Times New Roman" w:cs="Times New Roman"/>
          <w:b/>
          <w:sz w:val="26"/>
          <w:szCs w:val="26"/>
          <w:lang w:val="nl-NL"/>
        </w:rPr>
      </w:pPr>
      <w:r w:rsidRPr="001A78ED">
        <w:rPr>
          <w:rFonts w:ascii="Times New Roman" w:hAnsi="Times New Roman" w:cs="Times New Roman"/>
          <w:b/>
          <w:sz w:val="26"/>
          <w:szCs w:val="26"/>
          <w:lang w:val="nl-NL"/>
        </w:rPr>
        <w:t xml:space="preserve">k) Yêu cầu, điều kiện thực hiện </w:t>
      </w:r>
      <w:r w:rsidRPr="001A78ED">
        <w:rPr>
          <w:rFonts w:ascii="Times New Roman" w:hAnsi="Times New Roman" w:cs="Times New Roman"/>
          <w:b/>
          <w:sz w:val="26"/>
          <w:szCs w:val="26"/>
          <w:lang w:val="vi-VN"/>
        </w:rPr>
        <w:t>TTGQCV</w:t>
      </w:r>
      <w:r w:rsidRPr="001A78ED">
        <w:rPr>
          <w:rFonts w:ascii="Times New Roman" w:hAnsi="Times New Roman" w:cs="Times New Roman"/>
          <w:b/>
          <w:sz w:val="26"/>
          <w:szCs w:val="26"/>
          <w:lang w:val="nl-NL"/>
        </w:rPr>
        <w:t>:</w:t>
      </w:r>
    </w:p>
    <w:p w14:paraId="75CE8A5F"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lang w:val="vi-VN"/>
        </w:rPr>
      </w:pPr>
      <w:r w:rsidRPr="001A78ED">
        <w:rPr>
          <w:rFonts w:ascii="Times New Roman" w:hAnsi="Times New Roman" w:cs="Times New Roman"/>
          <w:sz w:val="26"/>
          <w:szCs w:val="26"/>
          <w:lang w:val="nl-NL"/>
        </w:rPr>
        <w:t>- Khách hàng vay vốn trả lương ngừng việc:</w:t>
      </w:r>
      <w:r w:rsidRPr="001A78ED">
        <w:rPr>
          <w:rFonts w:ascii="Times New Roman" w:hAnsi="Times New Roman" w:cs="Times New Roman"/>
          <w:noProof/>
          <w:sz w:val="26"/>
          <w:szCs w:val="26"/>
        </w:rPr>
        <w:t xml:space="preserve"> Có</w:t>
      </w:r>
      <w:r w:rsidRPr="001A78ED">
        <w:rPr>
          <w:rFonts w:ascii="Times New Roman" w:hAnsi="Times New Roman" w:cs="Times New Roman"/>
          <w:noProof/>
          <w:sz w:val="26"/>
          <w:szCs w:val="26"/>
          <w:lang w:val="vi-VN"/>
        </w:rPr>
        <w:t xml:space="preserve"> người lao động </w:t>
      </w:r>
      <w:r w:rsidRPr="001A78ED">
        <w:rPr>
          <w:rFonts w:ascii="Times New Roman" w:hAnsi="Times New Roman" w:cs="Times New Roman"/>
          <w:noProof/>
          <w:sz w:val="26"/>
          <w:szCs w:val="26"/>
        </w:rPr>
        <w:t>làm việc theo hợp đồng</w:t>
      </w:r>
      <w:r w:rsidRPr="001A78ED">
        <w:rPr>
          <w:rFonts w:ascii="Times New Roman" w:hAnsi="Times New Roman" w:cs="Times New Roman"/>
          <w:noProof/>
          <w:sz w:val="26"/>
          <w:szCs w:val="26"/>
          <w:lang w:val="vi-VN"/>
        </w:rPr>
        <w:t xml:space="preserve"> lao động đang tham gia</w:t>
      </w: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bảo hiểm xã hội</w:t>
      </w: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bắt buộc</w:t>
      </w:r>
      <w:r w:rsidRPr="001A78ED">
        <w:rPr>
          <w:rFonts w:ascii="Times New Roman" w:hAnsi="Times New Roman" w:cs="Times New Roman"/>
          <w:noProof/>
          <w:sz w:val="26"/>
          <w:szCs w:val="26"/>
        </w:rPr>
        <w:t xml:space="preserve"> đến tháng liền kề trước thời điểm người lao động ngừng việc,</w:t>
      </w:r>
      <w:r w:rsidRPr="001A78ED">
        <w:rPr>
          <w:rFonts w:ascii="Times New Roman" w:hAnsi="Times New Roman" w:cs="Times New Roman"/>
          <w:noProof/>
          <w:sz w:val="26"/>
          <w:szCs w:val="26"/>
          <w:lang w:val="vi-VN"/>
        </w:rPr>
        <w:t xml:space="preserve"> phải ngừng việc từ </w:t>
      </w:r>
      <w:r w:rsidRPr="001A78ED">
        <w:rPr>
          <w:rFonts w:ascii="Times New Roman" w:hAnsi="Times New Roman" w:cs="Times New Roman"/>
          <w:noProof/>
          <w:sz w:val="26"/>
          <w:szCs w:val="26"/>
        </w:rPr>
        <w:t>15</w:t>
      </w:r>
      <w:r w:rsidRPr="001A78ED">
        <w:rPr>
          <w:rFonts w:ascii="Times New Roman" w:hAnsi="Times New Roman" w:cs="Times New Roman"/>
          <w:bCs/>
          <w:noProof/>
          <w:sz w:val="26"/>
          <w:szCs w:val="26"/>
        </w:rPr>
        <w:t xml:space="preserve"> ngày liên tục trở lên theo quy định khoản 3 Điều 99 Bộ luật Lao động trong thời gian từ ngày 01 tháng 5 năm 2021 đến hết ngày 31 tháng 3 năm 2022.</w:t>
      </w:r>
    </w:p>
    <w:p w14:paraId="0F9F5D12" w14:textId="77777777" w:rsidR="001A78ED" w:rsidRPr="001A78ED" w:rsidRDefault="001A78ED" w:rsidP="001A78ED">
      <w:pPr>
        <w:spacing w:before="120" w:after="120" w:line="360" w:lineRule="exact"/>
        <w:ind w:firstLine="720"/>
        <w:jc w:val="both"/>
        <w:rPr>
          <w:rFonts w:ascii="Times New Roman" w:hAnsi="Times New Roman" w:cs="Times New Roman"/>
          <w:bCs/>
          <w:noProof/>
          <w:sz w:val="26"/>
          <w:szCs w:val="26"/>
        </w:rPr>
      </w:pPr>
      <w:r w:rsidRPr="001A78ED">
        <w:rPr>
          <w:rFonts w:ascii="Times New Roman" w:hAnsi="Times New Roman" w:cs="Times New Roman"/>
          <w:noProof/>
          <w:sz w:val="26"/>
          <w:szCs w:val="26"/>
        </w:rPr>
        <w:t xml:space="preserve">- Khách hàng </w:t>
      </w:r>
      <w:r w:rsidRPr="001A78ED">
        <w:rPr>
          <w:rFonts w:ascii="Times New Roman" w:hAnsi="Times New Roman" w:cs="Times New Roman"/>
          <w:bCs/>
          <w:noProof/>
          <w:sz w:val="26"/>
          <w:szCs w:val="26"/>
          <w:lang w:val="vi-VN"/>
        </w:rPr>
        <w:t>vay vốn</w:t>
      </w:r>
      <w:r w:rsidRPr="001A78ED">
        <w:rPr>
          <w:rFonts w:ascii="Times New Roman" w:hAnsi="Times New Roman" w:cs="Times New Roman"/>
          <w:bCs/>
          <w:noProof/>
          <w:sz w:val="26"/>
          <w:szCs w:val="26"/>
        </w:rPr>
        <w:t xml:space="preserve"> trả lương cho người lao động khi phục hồi sản xuất, kinh doanh:</w:t>
      </w:r>
    </w:p>
    <w:p w14:paraId="6FC22712" w14:textId="77777777" w:rsidR="001A78ED" w:rsidRPr="001A78ED" w:rsidRDefault="001A78ED" w:rsidP="001A78ED">
      <w:pPr>
        <w:spacing w:before="120" w:after="120" w:line="360" w:lineRule="exact"/>
        <w:ind w:firstLine="720"/>
        <w:jc w:val="both"/>
        <w:rPr>
          <w:rFonts w:ascii="Times New Roman" w:hAnsi="Times New Roman" w:cs="Times New Roman"/>
          <w:bCs/>
          <w:noProof/>
          <w:sz w:val="26"/>
          <w:szCs w:val="26"/>
        </w:rPr>
      </w:pPr>
      <w:r w:rsidRPr="001A78ED">
        <w:rPr>
          <w:rFonts w:ascii="Times New Roman" w:hAnsi="Times New Roman" w:cs="Times New Roman"/>
          <w:noProof/>
          <w:sz w:val="26"/>
          <w:szCs w:val="26"/>
        </w:rPr>
        <w:t xml:space="preserve">+ </w:t>
      </w:r>
      <w:r w:rsidRPr="001A78ED">
        <w:rPr>
          <w:rFonts w:ascii="Times New Roman" w:hAnsi="Times New Roman" w:cs="Times New Roman"/>
          <w:bCs/>
          <w:noProof/>
          <w:sz w:val="26"/>
          <w:szCs w:val="26"/>
        </w:rPr>
        <w:t>Phải tạm dừng hoạt động toàn bộ hoặc một phần theo yêu cầu của cơ quan nhà nước có thẩm quyền để phòng, chống dịch COVID-19 hoặc có trụ sở chính, chi nhánh, văn phòng đại diện, địa điểm sản xuất, kinh doanh trên địa bàn thực hiện các biện pháp phòng, chống dịch theo nguyên tắc của Chỉ thị số 16/CT-TTg hoặc áp dụng các biện pháp không hoạt động/ngừng hoạt động/hoạt động hạn chế/hoạt động có điều kiện/hoạt động hạn chế, có điều kiện theo quy định tại Nghị quyết số 128/NQ-CP trong thời gian từ ngày 01 tháng 5 năm 2021 đến hết ngày 31 tháng 3 năm 2022;</w:t>
      </w:r>
    </w:p>
    <w:p w14:paraId="0661CBD6"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Có người lao động làm việc theo hợp đồng lao động đang tham gia bảo hiểm xã hội bắt buộc đến thời điểm đề nghị vay vốn;</w:t>
      </w:r>
    </w:p>
    <w:p w14:paraId="70D5929A"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Có phương án hoặc kế hoạch phục hồi sản xuất, kinh doanh đối với trường hợp phải tạm dừng hoạt động toàn bộ hoặc một phần theo yêu cầu của cơ quan nhà nước có thẩm quyền để phòng, chống dịch COVID-19.</w:t>
      </w:r>
    </w:p>
    <w:p w14:paraId="4C66112F" w14:textId="77777777" w:rsidR="001A78ED" w:rsidRPr="001A78ED" w:rsidRDefault="001A78ED" w:rsidP="001A78ED">
      <w:pPr>
        <w:spacing w:before="120" w:after="120" w:line="360" w:lineRule="exact"/>
        <w:ind w:firstLine="720"/>
        <w:jc w:val="both"/>
        <w:rPr>
          <w:rFonts w:ascii="Times New Roman" w:hAnsi="Times New Roman" w:cs="Times New Roman"/>
          <w:bCs/>
          <w:noProof/>
          <w:sz w:val="26"/>
          <w:szCs w:val="26"/>
        </w:rPr>
      </w:pPr>
      <w:r w:rsidRPr="001A78ED">
        <w:rPr>
          <w:rFonts w:ascii="Times New Roman" w:hAnsi="Times New Roman" w:cs="Times New Roman"/>
          <w:bCs/>
          <w:noProof/>
          <w:sz w:val="26"/>
          <w:szCs w:val="26"/>
        </w:rPr>
        <w:t xml:space="preserve">- </w:t>
      </w:r>
      <w:r w:rsidRPr="001A78ED">
        <w:rPr>
          <w:rFonts w:ascii="Times New Roman" w:hAnsi="Times New Roman" w:cs="Times New Roman"/>
          <w:noProof/>
          <w:sz w:val="26"/>
          <w:szCs w:val="26"/>
        </w:rPr>
        <w:t xml:space="preserve">Khách hàng </w:t>
      </w:r>
      <w:r w:rsidRPr="001A78ED">
        <w:rPr>
          <w:rFonts w:ascii="Times New Roman" w:hAnsi="Times New Roman" w:cs="Times New Roman"/>
          <w:bCs/>
          <w:noProof/>
          <w:sz w:val="26"/>
          <w:szCs w:val="26"/>
          <w:lang w:val="vi-VN"/>
        </w:rPr>
        <w:t>vay vốn</w:t>
      </w:r>
      <w:r w:rsidRPr="001A78ED">
        <w:rPr>
          <w:rFonts w:ascii="Times New Roman" w:hAnsi="Times New Roman" w:cs="Times New Roman"/>
          <w:bCs/>
          <w:noProof/>
          <w:sz w:val="26"/>
          <w:szCs w:val="26"/>
        </w:rPr>
        <w:t xml:space="preserve"> trả lương cho người lao động khi phục hồi sản xuất, kinh doanh hoạt động trong lĩnh vực vận tải, hàng không, du lịch, dịch vụ lưu trú và đưa người lao động Việt Nam đi làm việc ở nước ngoài theo hợp đồng để phục hồi sản xuất, kinh doanh:</w:t>
      </w:r>
    </w:p>
    <w:p w14:paraId="02AE2001"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rPr>
      </w:pPr>
      <w:r w:rsidRPr="001A78ED">
        <w:rPr>
          <w:rFonts w:ascii="Times New Roman" w:hAnsi="Times New Roman" w:cs="Times New Roman"/>
          <w:noProof/>
          <w:sz w:val="26"/>
          <w:szCs w:val="26"/>
        </w:rPr>
        <w:t xml:space="preserve">+ </w:t>
      </w:r>
      <w:r w:rsidRPr="001A78ED">
        <w:rPr>
          <w:rFonts w:ascii="Times New Roman" w:hAnsi="Times New Roman" w:cs="Times New Roman"/>
          <w:sz w:val="26"/>
          <w:szCs w:val="26"/>
        </w:rPr>
        <w:t>Có người lao động làm việc theo hợp đồng lao động đang tham gia bảo hiểm xã hội bắt buộc đến thời điểm đề nghị vay vốn;</w:t>
      </w:r>
    </w:p>
    <w:p w14:paraId="6D0E775D"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Có phương án hoặc kế hoạch phục hồi sản xuất, kinh doanh.</w:t>
      </w:r>
    </w:p>
    <w:p w14:paraId="5F06230C"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lang w:val="vi-VN"/>
        </w:rPr>
      </w:pP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 xml:space="preserve">Việc giải ngân của NHCSXH được thực hiện đến hết ngày </w:t>
      </w:r>
      <w:r w:rsidRPr="001A78ED">
        <w:rPr>
          <w:rFonts w:ascii="Times New Roman" w:hAnsi="Times New Roman" w:cs="Times New Roman"/>
          <w:noProof/>
          <w:sz w:val="26"/>
          <w:szCs w:val="26"/>
        </w:rPr>
        <w:t>05</w:t>
      </w:r>
      <w:r w:rsidRPr="001A78ED">
        <w:rPr>
          <w:rFonts w:ascii="Times New Roman" w:hAnsi="Times New Roman" w:cs="Times New Roman"/>
          <w:noProof/>
          <w:sz w:val="26"/>
          <w:szCs w:val="26"/>
          <w:lang w:val="vi-VN"/>
        </w:rPr>
        <w:t xml:space="preserve"> tháng </w:t>
      </w:r>
      <w:r w:rsidRPr="001A78ED">
        <w:rPr>
          <w:rFonts w:ascii="Times New Roman" w:hAnsi="Times New Roman" w:cs="Times New Roman"/>
          <w:noProof/>
          <w:sz w:val="26"/>
          <w:szCs w:val="26"/>
        </w:rPr>
        <w:t>4</w:t>
      </w:r>
      <w:r w:rsidRPr="001A78ED">
        <w:rPr>
          <w:rFonts w:ascii="Times New Roman" w:hAnsi="Times New Roman" w:cs="Times New Roman"/>
          <w:noProof/>
          <w:sz w:val="26"/>
          <w:szCs w:val="26"/>
          <w:lang w:val="vi-VN"/>
        </w:rPr>
        <w:t xml:space="preserve"> năm 202</w:t>
      </w:r>
      <w:r w:rsidRPr="001A78ED">
        <w:rPr>
          <w:rFonts w:ascii="Times New Roman" w:hAnsi="Times New Roman" w:cs="Times New Roman"/>
          <w:noProof/>
          <w:sz w:val="26"/>
          <w:szCs w:val="26"/>
        </w:rPr>
        <w:t xml:space="preserve">2 </w:t>
      </w:r>
      <w:r w:rsidRPr="001A78ED">
        <w:rPr>
          <w:rFonts w:ascii="Times New Roman" w:hAnsi="Times New Roman" w:cs="Times New Roman"/>
          <w:bCs/>
          <w:noProof/>
          <w:sz w:val="26"/>
          <w:szCs w:val="26"/>
        </w:rPr>
        <w:t>hoặc khi giải ngân hết 7.500 tỷ đồng được Ngân hàng nhà nước cho vay tái cấp vốn tùy theo điều kiện nào đến trước</w:t>
      </w:r>
      <w:r w:rsidRPr="001A78ED">
        <w:rPr>
          <w:rFonts w:ascii="Times New Roman" w:hAnsi="Times New Roman" w:cs="Times New Roman"/>
          <w:noProof/>
          <w:sz w:val="26"/>
          <w:szCs w:val="26"/>
          <w:lang w:val="vi-VN"/>
        </w:rPr>
        <w:t>.</w:t>
      </w:r>
    </w:p>
    <w:p w14:paraId="097B624C" w14:textId="77777777" w:rsidR="001A78ED" w:rsidRPr="001A78ED" w:rsidRDefault="001A78ED" w:rsidP="001A78ED">
      <w:pPr>
        <w:spacing w:before="120" w:after="120" w:line="360" w:lineRule="exact"/>
        <w:ind w:firstLine="720"/>
        <w:jc w:val="both"/>
        <w:rPr>
          <w:rFonts w:ascii="Times New Roman" w:hAnsi="Times New Roman" w:cs="Times New Roman"/>
          <w:b/>
          <w:sz w:val="26"/>
          <w:szCs w:val="26"/>
          <w:lang w:val="nl-NL"/>
        </w:rPr>
      </w:pPr>
      <w:r w:rsidRPr="001A78ED">
        <w:rPr>
          <w:rFonts w:ascii="Times New Roman" w:hAnsi="Times New Roman" w:cs="Times New Roman"/>
          <w:b/>
          <w:sz w:val="26"/>
          <w:szCs w:val="26"/>
          <w:lang w:val="vi-VN"/>
        </w:rPr>
        <w:t>l</w:t>
      </w:r>
      <w:r w:rsidRPr="001A78ED">
        <w:rPr>
          <w:rFonts w:ascii="Times New Roman" w:hAnsi="Times New Roman" w:cs="Times New Roman"/>
          <w:b/>
          <w:sz w:val="26"/>
          <w:szCs w:val="26"/>
          <w:lang w:val="nl-NL"/>
        </w:rPr>
        <w:t xml:space="preserve">) Căn cứ pháp lý của </w:t>
      </w:r>
      <w:r w:rsidRPr="001A78ED">
        <w:rPr>
          <w:rFonts w:ascii="Times New Roman" w:hAnsi="Times New Roman" w:cs="Times New Roman"/>
          <w:b/>
          <w:sz w:val="26"/>
          <w:szCs w:val="26"/>
          <w:lang w:val="vi-VN"/>
        </w:rPr>
        <w:t>TTGQCV</w:t>
      </w:r>
      <w:r w:rsidRPr="001A78ED">
        <w:rPr>
          <w:rFonts w:ascii="Times New Roman" w:hAnsi="Times New Roman" w:cs="Times New Roman"/>
          <w:b/>
          <w:sz w:val="26"/>
          <w:szCs w:val="26"/>
          <w:lang w:val="nl-NL"/>
        </w:rPr>
        <w:t>:</w:t>
      </w:r>
    </w:p>
    <w:p w14:paraId="5D76B667"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sz w:val="26"/>
          <w:szCs w:val="26"/>
          <w:lang w:val="nl-NL"/>
        </w:rPr>
        <w:t>- Căn cứ Nghị định số 78/2002/NĐ-CP ngày 04/10/2002 của Chính phủ về tín dụng đối với người nghèo và các đối tượng chính sách khác.</w:t>
      </w:r>
    </w:p>
    <w:p w14:paraId="2E40817C"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sz w:val="26"/>
          <w:szCs w:val="26"/>
          <w:lang w:val="nl-NL"/>
        </w:rPr>
        <w:lastRenderedPageBreak/>
        <w:t xml:space="preserve">- Căn cứ Nghị quyết </w:t>
      </w:r>
      <w:r w:rsidRPr="001A78ED">
        <w:rPr>
          <w:rFonts w:ascii="Times New Roman" w:hAnsi="Times New Roman" w:cs="Times New Roman"/>
          <w:noProof/>
          <w:sz w:val="26"/>
          <w:szCs w:val="26"/>
          <w:lang w:val="vi-VN"/>
        </w:rPr>
        <w:t xml:space="preserve">số </w:t>
      </w:r>
      <w:r w:rsidRPr="001A78ED">
        <w:rPr>
          <w:rFonts w:ascii="Times New Roman" w:hAnsi="Times New Roman" w:cs="Times New Roman"/>
          <w:noProof/>
          <w:sz w:val="26"/>
          <w:szCs w:val="26"/>
        </w:rPr>
        <w:t>68</w:t>
      </w:r>
      <w:r w:rsidRPr="001A78ED">
        <w:rPr>
          <w:rFonts w:ascii="Times New Roman" w:hAnsi="Times New Roman" w:cs="Times New Roman"/>
          <w:noProof/>
          <w:sz w:val="26"/>
          <w:szCs w:val="26"/>
          <w:lang w:val="vi-VN"/>
        </w:rPr>
        <w:t xml:space="preserve">/NQ-CP ngày </w:t>
      </w:r>
      <w:r w:rsidRPr="001A78ED">
        <w:rPr>
          <w:rFonts w:ascii="Times New Roman" w:hAnsi="Times New Roman" w:cs="Times New Roman"/>
          <w:noProof/>
          <w:sz w:val="26"/>
          <w:szCs w:val="26"/>
        </w:rPr>
        <w:t>01/7</w:t>
      </w:r>
      <w:r w:rsidRPr="001A78ED">
        <w:rPr>
          <w:rFonts w:ascii="Times New Roman" w:hAnsi="Times New Roman" w:cs="Times New Roman"/>
          <w:noProof/>
          <w:sz w:val="26"/>
          <w:szCs w:val="26"/>
          <w:lang w:val="vi-VN"/>
        </w:rPr>
        <w:t>/202</w:t>
      </w:r>
      <w:r w:rsidRPr="001A78ED">
        <w:rPr>
          <w:rFonts w:ascii="Times New Roman" w:hAnsi="Times New Roman" w:cs="Times New Roman"/>
          <w:noProof/>
          <w:sz w:val="26"/>
          <w:szCs w:val="26"/>
        </w:rPr>
        <w:t xml:space="preserve">1 </w:t>
      </w:r>
      <w:r w:rsidRPr="001A78ED">
        <w:rPr>
          <w:rFonts w:ascii="Times New Roman" w:hAnsi="Times New Roman" w:cs="Times New Roman"/>
          <w:noProof/>
          <w:sz w:val="26"/>
          <w:szCs w:val="26"/>
          <w:lang w:val="vi-VN"/>
        </w:rPr>
        <w:t>của Chính phủ về một số chính sách hỗ trợ người lao động và người sử dụng lao động gặp khó khăn do đại dịch COVID-19</w:t>
      </w:r>
      <w:r w:rsidRPr="001A78ED">
        <w:rPr>
          <w:rFonts w:ascii="Times New Roman" w:hAnsi="Times New Roman" w:cs="Times New Roman"/>
          <w:noProof/>
          <w:sz w:val="26"/>
          <w:szCs w:val="26"/>
        </w:rPr>
        <w:t>;</w:t>
      </w:r>
    </w:p>
    <w:p w14:paraId="7BB43362"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Căn cứ Nghị quyết số 126/NQ-CP ngày 08/10/2021 về sửa đổi, bổ sung Nghị quyết số 68/NQ-CP ngày 01/7/2021 của Chính phủ về một số chính sách hỗ trợ người lao động và người sử dụng lao động gặp khó khăn do đại dịch COVID-19;</w:t>
      </w:r>
    </w:p>
    <w:p w14:paraId="4B241F6D"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xml:space="preserve">- </w:t>
      </w:r>
      <w:r w:rsidRPr="001A78ED">
        <w:rPr>
          <w:rFonts w:ascii="Times New Roman" w:hAnsi="Times New Roman" w:cs="Times New Roman"/>
          <w:noProof/>
          <w:sz w:val="26"/>
          <w:szCs w:val="26"/>
          <w:lang w:val="vi-VN"/>
        </w:rPr>
        <w:t xml:space="preserve">Căn cứ Quyết định số </w:t>
      </w:r>
      <w:r w:rsidRPr="001A78ED">
        <w:rPr>
          <w:rFonts w:ascii="Times New Roman" w:hAnsi="Times New Roman" w:cs="Times New Roman"/>
          <w:noProof/>
          <w:sz w:val="26"/>
          <w:szCs w:val="26"/>
        </w:rPr>
        <w:t>23</w:t>
      </w:r>
      <w:r w:rsidRPr="001A78ED">
        <w:rPr>
          <w:rFonts w:ascii="Times New Roman" w:hAnsi="Times New Roman" w:cs="Times New Roman"/>
          <w:noProof/>
          <w:sz w:val="26"/>
          <w:szCs w:val="26"/>
          <w:lang w:val="vi-VN"/>
        </w:rPr>
        <w:t>/202</w:t>
      </w:r>
      <w:r w:rsidRPr="001A78ED">
        <w:rPr>
          <w:rFonts w:ascii="Times New Roman" w:hAnsi="Times New Roman" w:cs="Times New Roman"/>
          <w:noProof/>
          <w:sz w:val="26"/>
          <w:szCs w:val="26"/>
        </w:rPr>
        <w:t>1</w:t>
      </w:r>
      <w:r w:rsidRPr="001A78ED">
        <w:rPr>
          <w:rFonts w:ascii="Times New Roman" w:hAnsi="Times New Roman" w:cs="Times New Roman"/>
          <w:noProof/>
          <w:sz w:val="26"/>
          <w:szCs w:val="26"/>
          <w:lang w:val="vi-VN"/>
        </w:rPr>
        <w:t xml:space="preserve">/QĐ-TTg ngày </w:t>
      </w:r>
      <w:r w:rsidRPr="001A78ED">
        <w:rPr>
          <w:rFonts w:ascii="Times New Roman" w:hAnsi="Times New Roman" w:cs="Times New Roman"/>
          <w:noProof/>
          <w:sz w:val="26"/>
          <w:szCs w:val="26"/>
        </w:rPr>
        <w:t>07</w:t>
      </w:r>
      <w:r w:rsidRPr="001A78ED">
        <w:rPr>
          <w:rFonts w:ascii="Times New Roman" w:hAnsi="Times New Roman" w:cs="Times New Roman"/>
          <w:noProof/>
          <w:sz w:val="26"/>
          <w:szCs w:val="26"/>
          <w:lang w:val="vi-VN"/>
        </w:rPr>
        <w:t>/</w:t>
      </w:r>
      <w:r w:rsidRPr="001A78ED">
        <w:rPr>
          <w:rFonts w:ascii="Times New Roman" w:hAnsi="Times New Roman" w:cs="Times New Roman"/>
          <w:noProof/>
          <w:sz w:val="26"/>
          <w:szCs w:val="26"/>
        </w:rPr>
        <w:t>7/</w:t>
      </w:r>
      <w:r w:rsidRPr="001A78ED">
        <w:rPr>
          <w:rFonts w:ascii="Times New Roman" w:hAnsi="Times New Roman" w:cs="Times New Roman"/>
          <w:noProof/>
          <w:sz w:val="26"/>
          <w:szCs w:val="26"/>
          <w:lang w:val="vi-VN"/>
        </w:rPr>
        <w:t>202</w:t>
      </w:r>
      <w:r w:rsidRPr="001A78ED">
        <w:rPr>
          <w:rFonts w:ascii="Times New Roman" w:hAnsi="Times New Roman" w:cs="Times New Roman"/>
          <w:noProof/>
          <w:sz w:val="26"/>
          <w:szCs w:val="26"/>
        </w:rPr>
        <w:t xml:space="preserve">1 của Thủ tướng Chính phủ </w:t>
      </w:r>
      <w:r w:rsidRPr="001A78ED">
        <w:rPr>
          <w:rFonts w:ascii="Times New Roman" w:hAnsi="Times New Roman" w:cs="Times New Roman"/>
          <w:noProof/>
          <w:sz w:val="26"/>
          <w:szCs w:val="26"/>
          <w:lang w:val="vi-VN"/>
        </w:rPr>
        <w:t xml:space="preserve">quy định về việc thực hiện </w:t>
      </w:r>
      <w:r w:rsidRPr="001A78ED">
        <w:rPr>
          <w:rFonts w:ascii="Times New Roman" w:hAnsi="Times New Roman" w:cs="Times New Roman"/>
          <w:noProof/>
          <w:sz w:val="26"/>
          <w:szCs w:val="26"/>
        </w:rPr>
        <w:t>một số</w:t>
      </w:r>
      <w:r w:rsidRPr="001A78ED">
        <w:rPr>
          <w:rFonts w:ascii="Times New Roman" w:hAnsi="Times New Roman" w:cs="Times New Roman"/>
          <w:noProof/>
          <w:sz w:val="26"/>
          <w:szCs w:val="26"/>
          <w:lang w:val="vi-VN"/>
        </w:rPr>
        <w:t xml:space="preserve"> chính sách hỗ trợ </w:t>
      </w:r>
      <w:r w:rsidRPr="001A78ED">
        <w:rPr>
          <w:rFonts w:ascii="Times New Roman" w:hAnsi="Times New Roman" w:cs="Times New Roman"/>
          <w:noProof/>
          <w:sz w:val="26"/>
          <w:szCs w:val="26"/>
        </w:rPr>
        <w:t>người lao động và người sử dụng lao động</w:t>
      </w:r>
      <w:r w:rsidRPr="001A78ED">
        <w:rPr>
          <w:rFonts w:ascii="Times New Roman" w:hAnsi="Times New Roman" w:cs="Times New Roman"/>
          <w:noProof/>
          <w:sz w:val="26"/>
          <w:szCs w:val="26"/>
          <w:lang w:val="vi-VN"/>
        </w:rPr>
        <w:t xml:space="preserve"> gặp khó khăn do đại dịch COVID-19</w:t>
      </w:r>
      <w:r w:rsidRPr="001A78ED">
        <w:rPr>
          <w:rFonts w:ascii="Times New Roman" w:hAnsi="Times New Roman" w:cs="Times New Roman"/>
          <w:noProof/>
          <w:sz w:val="26"/>
          <w:szCs w:val="26"/>
        </w:rPr>
        <w:t>;</w:t>
      </w:r>
    </w:p>
    <w:p w14:paraId="43D676EF" w14:textId="77777777" w:rsidR="001A78ED" w:rsidRPr="001A78ED" w:rsidRDefault="001A78ED" w:rsidP="001A78ED">
      <w:pPr>
        <w:spacing w:before="120" w:after="120" w:line="360" w:lineRule="exact"/>
        <w:ind w:firstLine="720"/>
        <w:jc w:val="both"/>
        <w:rPr>
          <w:rFonts w:ascii="Times New Roman" w:hAnsi="Times New Roman" w:cs="Times New Roman"/>
          <w:noProof/>
          <w:sz w:val="26"/>
          <w:szCs w:val="26"/>
        </w:rPr>
      </w:pPr>
      <w:r w:rsidRPr="001A78ED">
        <w:rPr>
          <w:rFonts w:ascii="Times New Roman" w:hAnsi="Times New Roman" w:cs="Times New Roman"/>
          <w:noProof/>
          <w:sz w:val="26"/>
          <w:szCs w:val="26"/>
        </w:rPr>
        <w:t>- Căn cứ Quyết định số 33/2021/QĐ-TTg ngày 06/11/2021 sửa đổi, bổ sung một số điều của Quyết định số 23/2021/QĐ-TTg ngày 07/7/2021 của Thủ tướng Chính phủ về việc thực hiện một số chính sách hỗ trợ người lao động và người sử dụng lao động gặp khó khăn do đại dịch COVID-19;</w:t>
      </w:r>
    </w:p>
    <w:p w14:paraId="159D7C9A" w14:textId="77777777" w:rsidR="001A78ED" w:rsidRPr="001A78ED" w:rsidRDefault="001A78ED" w:rsidP="001A78ED">
      <w:pPr>
        <w:spacing w:before="120" w:after="120" w:line="360" w:lineRule="exact"/>
        <w:ind w:firstLine="720"/>
        <w:jc w:val="both"/>
        <w:rPr>
          <w:rFonts w:ascii="Times New Roman" w:hAnsi="Times New Roman" w:cs="Times New Roman"/>
          <w:sz w:val="26"/>
          <w:szCs w:val="26"/>
          <w:lang w:val="nl-NL"/>
        </w:rPr>
      </w:pPr>
      <w:r w:rsidRPr="001A78ED">
        <w:rPr>
          <w:rFonts w:ascii="Times New Roman" w:hAnsi="Times New Roman" w:cs="Times New Roman"/>
          <w:noProof/>
          <w:sz w:val="26"/>
          <w:szCs w:val="26"/>
        </w:rPr>
        <w:t>- Văn băn số 6199A/HD-NHCS ngày 06/11/2021 của Tổng Giám đốc NHCSXH hướng dẫn nghiệp vụ cho vay người sử dụng lao động để trả lương ngừng việc, trả lương phục hồi sản xuất.</w:t>
      </w:r>
    </w:p>
    <w:sectPr w:rsidR="001A78ED" w:rsidRPr="001A78ED" w:rsidSect="001A78ED">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8B1C3" w14:textId="77777777" w:rsidR="00D10DD9" w:rsidRDefault="00D10DD9" w:rsidP="009C3381">
      <w:pPr>
        <w:spacing w:after="0" w:line="240" w:lineRule="auto"/>
      </w:pPr>
      <w:r>
        <w:separator/>
      </w:r>
    </w:p>
  </w:endnote>
  <w:endnote w:type="continuationSeparator" w:id="0">
    <w:p w14:paraId="41997C85" w14:textId="77777777" w:rsidR="00D10DD9" w:rsidRDefault="00D10DD9" w:rsidP="009C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E95DB" w14:textId="77777777" w:rsidR="00D10DD9" w:rsidRDefault="00D10DD9" w:rsidP="009C3381">
      <w:pPr>
        <w:spacing w:after="0" w:line="240" w:lineRule="auto"/>
      </w:pPr>
      <w:r>
        <w:separator/>
      </w:r>
    </w:p>
  </w:footnote>
  <w:footnote w:type="continuationSeparator" w:id="0">
    <w:p w14:paraId="5F4572E7" w14:textId="77777777" w:rsidR="00D10DD9" w:rsidRDefault="00D10DD9" w:rsidP="009C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EE7"/>
    <w:multiLevelType w:val="hybridMultilevel"/>
    <w:tmpl w:val="35FA0152"/>
    <w:lvl w:ilvl="0" w:tplc="D6B8E6B4">
      <w:numFmt w:val="bullet"/>
      <w:lvlText w:val="-"/>
      <w:lvlJc w:val="left"/>
      <w:pPr>
        <w:ind w:left="1080" w:hanging="360"/>
      </w:pPr>
      <w:rPr>
        <w:rFonts w:ascii="Times New Roman" w:eastAsiaTheme="minorHAnsi" w:hAnsi="Times New Roman" w:cs="Times New Roman" w:hint="default"/>
        <w:color w:val="FF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381ACC"/>
    <w:multiLevelType w:val="hybridMultilevel"/>
    <w:tmpl w:val="0868FC3C"/>
    <w:lvl w:ilvl="0" w:tplc="AB148D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1F6F"/>
    <w:rsid w:val="000203CA"/>
    <w:rsid w:val="00082D87"/>
    <w:rsid w:val="000A5A11"/>
    <w:rsid w:val="00111529"/>
    <w:rsid w:val="00120425"/>
    <w:rsid w:val="00132EC5"/>
    <w:rsid w:val="001A78ED"/>
    <w:rsid w:val="001F52D7"/>
    <w:rsid w:val="00212D71"/>
    <w:rsid w:val="002D5818"/>
    <w:rsid w:val="002D76EB"/>
    <w:rsid w:val="003209A3"/>
    <w:rsid w:val="00386CAA"/>
    <w:rsid w:val="00400FF7"/>
    <w:rsid w:val="004077AB"/>
    <w:rsid w:val="0041152A"/>
    <w:rsid w:val="00457EA2"/>
    <w:rsid w:val="004837DA"/>
    <w:rsid w:val="00483F06"/>
    <w:rsid w:val="004B5709"/>
    <w:rsid w:val="004E137A"/>
    <w:rsid w:val="006069C8"/>
    <w:rsid w:val="006B29C4"/>
    <w:rsid w:val="006C6F9F"/>
    <w:rsid w:val="006D232D"/>
    <w:rsid w:val="006D386E"/>
    <w:rsid w:val="00702189"/>
    <w:rsid w:val="007C7AFA"/>
    <w:rsid w:val="007D0E83"/>
    <w:rsid w:val="008304D0"/>
    <w:rsid w:val="008E4560"/>
    <w:rsid w:val="00941F6F"/>
    <w:rsid w:val="009C18FF"/>
    <w:rsid w:val="009C3381"/>
    <w:rsid w:val="009E1C4D"/>
    <w:rsid w:val="009F0B38"/>
    <w:rsid w:val="00A62C5A"/>
    <w:rsid w:val="00A82452"/>
    <w:rsid w:val="00AC2F9A"/>
    <w:rsid w:val="00B270A3"/>
    <w:rsid w:val="00B434AB"/>
    <w:rsid w:val="00B47C2E"/>
    <w:rsid w:val="00B55D45"/>
    <w:rsid w:val="00CB7A3E"/>
    <w:rsid w:val="00CC6E9C"/>
    <w:rsid w:val="00CE04CE"/>
    <w:rsid w:val="00CE1960"/>
    <w:rsid w:val="00D10DD9"/>
    <w:rsid w:val="00D21180"/>
    <w:rsid w:val="00D25024"/>
    <w:rsid w:val="00D92187"/>
    <w:rsid w:val="00DA5C5F"/>
    <w:rsid w:val="00DB569D"/>
    <w:rsid w:val="00DB6431"/>
    <w:rsid w:val="00E823CB"/>
    <w:rsid w:val="00E85AEF"/>
    <w:rsid w:val="00F2313D"/>
    <w:rsid w:val="00F44A7F"/>
    <w:rsid w:val="00FA5567"/>
    <w:rsid w:val="00FC5C41"/>
    <w:rsid w:val="00FF5376"/>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D9DF"/>
  <w15:docId w15:val="{63417ECC-9135-4D27-A39B-A0AA65C9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F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5C5F"/>
    <w:rPr>
      <w:sz w:val="16"/>
      <w:szCs w:val="16"/>
    </w:rPr>
  </w:style>
  <w:style w:type="paragraph" w:styleId="CommentText">
    <w:name w:val="annotation text"/>
    <w:basedOn w:val="Normal"/>
    <w:link w:val="CommentTextChar"/>
    <w:uiPriority w:val="99"/>
    <w:semiHidden/>
    <w:unhideWhenUsed/>
    <w:rsid w:val="00DA5C5F"/>
    <w:pPr>
      <w:spacing w:line="240" w:lineRule="auto"/>
    </w:pPr>
    <w:rPr>
      <w:sz w:val="20"/>
      <w:szCs w:val="20"/>
    </w:rPr>
  </w:style>
  <w:style w:type="character" w:customStyle="1" w:styleId="CommentTextChar">
    <w:name w:val="Comment Text Char"/>
    <w:basedOn w:val="DefaultParagraphFont"/>
    <w:link w:val="CommentText"/>
    <w:uiPriority w:val="99"/>
    <w:semiHidden/>
    <w:rsid w:val="00DA5C5F"/>
    <w:rPr>
      <w:sz w:val="20"/>
      <w:szCs w:val="20"/>
      <w:lang w:val="en-GB"/>
    </w:rPr>
  </w:style>
  <w:style w:type="paragraph" w:styleId="CommentSubject">
    <w:name w:val="annotation subject"/>
    <w:basedOn w:val="CommentText"/>
    <w:next w:val="CommentText"/>
    <w:link w:val="CommentSubjectChar"/>
    <w:uiPriority w:val="99"/>
    <w:semiHidden/>
    <w:unhideWhenUsed/>
    <w:rsid w:val="00DA5C5F"/>
    <w:rPr>
      <w:b/>
      <w:bCs/>
    </w:rPr>
  </w:style>
  <w:style w:type="character" w:customStyle="1" w:styleId="CommentSubjectChar">
    <w:name w:val="Comment Subject Char"/>
    <w:basedOn w:val="CommentTextChar"/>
    <w:link w:val="CommentSubject"/>
    <w:uiPriority w:val="99"/>
    <w:semiHidden/>
    <w:rsid w:val="00DA5C5F"/>
    <w:rPr>
      <w:b/>
      <w:bCs/>
      <w:sz w:val="20"/>
      <w:szCs w:val="20"/>
      <w:lang w:val="en-GB"/>
    </w:rPr>
  </w:style>
  <w:style w:type="paragraph" w:styleId="BalloonText">
    <w:name w:val="Balloon Text"/>
    <w:basedOn w:val="Normal"/>
    <w:link w:val="BalloonTextChar"/>
    <w:uiPriority w:val="99"/>
    <w:semiHidden/>
    <w:unhideWhenUsed/>
    <w:rsid w:val="00DA5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5F"/>
    <w:rPr>
      <w:rFonts w:ascii="Segoe UI" w:hAnsi="Segoe UI" w:cs="Segoe UI"/>
      <w:sz w:val="18"/>
      <w:szCs w:val="18"/>
      <w:lang w:val="en-GB"/>
    </w:rPr>
  </w:style>
  <w:style w:type="paragraph" w:styleId="Header">
    <w:name w:val="header"/>
    <w:basedOn w:val="Normal"/>
    <w:link w:val="HeaderChar"/>
    <w:uiPriority w:val="99"/>
    <w:unhideWhenUsed/>
    <w:rsid w:val="009C3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381"/>
    <w:rPr>
      <w:lang w:val="en-GB"/>
    </w:rPr>
  </w:style>
  <w:style w:type="paragraph" w:styleId="Footer">
    <w:name w:val="footer"/>
    <w:basedOn w:val="Normal"/>
    <w:link w:val="FooterChar"/>
    <w:uiPriority w:val="99"/>
    <w:unhideWhenUsed/>
    <w:rsid w:val="009C3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3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B792-ABA5-4888-AFE1-72AB0461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1423</Words>
  <Characters>8112</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20</cp:revision>
  <cp:lastPrinted>2021-11-17T07:34:00Z</cp:lastPrinted>
  <dcterms:created xsi:type="dcterms:W3CDTF">2021-07-20T03:08:00Z</dcterms:created>
  <dcterms:modified xsi:type="dcterms:W3CDTF">2021-11-22T03:20:00Z</dcterms:modified>
</cp:coreProperties>
</file>